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6C7F" w14:textId="77777777" w:rsidR="00740E32" w:rsidRDefault="00740E32" w:rsidP="00B87A2E">
      <w:pPr>
        <w:shd w:val="clear" w:color="auto" w:fill="FFFFFF"/>
        <w:tabs>
          <w:tab w:val="left" w:pos="8080"/>
        </w:tabs>
        <w:spacing w:after="0" w:line="240" w:lineRule="auto"/>
        <w:jc w:val="both"/>
        <w:rPr>
          <w:b/>
          <w:sz w:val="24"/>
          <w:szCs w:val="28"/>
          <w:u w:val="single"/>
        </w:rPr>
      </w:pPr>
    </w:p>
    <w:p w14:paraId="5CF20547" w14:textId="77777777" w:rsidR="00740E32" w:rsidRDefault="00740E32" w:rsidP="00B87A2E">
      <w:pPr>
        <w:shd w:val="clear" w:color="auto" w:fill="FFFFFF"/>
        <w:tabs>
          <w:tab w:val="left" w:pos="8080"/>
        </w:tabs>
        <w:spacing w:after="0" w:line="240" w:lineRule="auto"/>
        <w:jc w:val="both"/>
        <w:rPr>
          <w:b/>
          <w:sz w:val="24"/>
          <w:szCs w:val="28"/>
          <w:u w:val="single"/>
        </w:rPr>
      </w:pPr>
    </w:p>
    <w:p w14:paraId="6945511A" w14:textId="065FFB33" w:rsidR="00B87A2E" w:rsidRPr="000A773E" w:rsidRDefault="00B87A2E" w:rsidP="00B87A2E">
      <w:pPr>
        <w:shd w:val="clear" w:color="auto" w:fill="FFFFFF"/>
        <w:tabs>
          <w:tab w:val="left" w:pos="8080"/>
        </w:tabs>
        <w:spacing w:after="0" w:line="240" w:lineRule="auto"/>
        <w:jc w:val="both"/>
        <w:rPr>
          <w:rFonts w:eastAsia="Times New Roman"/>
          <w:b/>
          <w:bCs/>
          <w:color w:val="3E3E3E"/>
          <w:sz w:val="24"/>
          <w:szCs w:val="28"/>
        </w:rPr>
      </w:pPr>
      <w:r w:rsidRPr="00061D95">
        <w:rPr>
          <w:b/>
          <w:sz w:val="24"/>
          <w:szCs w:val="28"/>
          <w:u w:val="single"/>
        </w:rPr>
        <w:t xml:space="preserve">ĐƠN VỊ THÔNG TIN THUỐC BV PHCN -  THÁNG </w:t>
      </w:r>
      <w:r w:rsidR="008F1734">
        <w:rPr>
          <w:b/>
          <w:sz w:val="24"/>
          <w:szCs w:val="28"/>
          <w:u w:val="single"/>
        </w:rPr>
        <w:t>04</w:t>
      </w:r>
      <w:r w:rsidR="00E274B5">
        <w:rPr>
          <w:b/>
          <w:sz w:val="24"/>
          <w:szCs w:val="28"/>
          <w:u w:val="single"/>
        </w:rPr>
        <w:t>/2025</w:t>
      </w:r>
    </w:p>
    <w:p w14:paraId="5B0157C1" w14:textId="5EA18FEC" w:rsidR="000A773E" w:rsidRPr="00E274B5" w:rsidRDefault="000A773E" w:rsidP="00E274B5">
      <w:pPr>
        <w:spacing w:after="0" w:line="240" w:lineRule="auto"/>
        <w:rPr>
          <w:b/>
          <w:sz w:val="36"/>
          <w:szCs w:val="36"/>
        </w:rPr>
      </w:pPr>
    </w:p>
    <w:p w14:paraId="0B7BD702" w14:textId="2BDEEE0D" w:rsidR="004605C6" w:rsidRDefault="00E274B5" w:rsidP="00D6521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</w:t>
      </w:r>
      <w:r w:rsidR="00E63E54">
        <w:rPr>
          <w:b/>
          <w:sz w:val="36"/>
          <w:szCs w:val="36"/>
        </w:rPr>
        <w:t>ẠI TRÀNG NANG</w:t>
      </w:r>
    </w:p>
    <w:p w14:paraId="377BAEAC" w14:textId="3C6C831F" w:rsidR="00E63E54" w:rsidRDefault="00E63E54" w:rsidP="00D6521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Bà Giằng</w:t>
      </w:r>
    </w:p>
    <w:p w14:paraId="066F064F" w14:textId="77777777" w:rsidR="00D903A2" w:rsidRDefault="00D903A2" w:rsidP="00D65214">
      <w:pPr>
        <w:spacing w:after="0" w:line="240" w:lineRule="auto"/>
        <w:jc w:val="center"/>
        <w:rPr>
          <w:b/>
          <w:sz w:val="36"/>
          <w:szCs w:val="36"/>
        </w:rPr>
      </w:pPr>
    </w:p>
    <w:p w14:paraId="5D906ED0" w14:textId="078D6DAB" w:rsidR="000A773E" w:rsidRDefault="008D6793" w:rsidP="00F110A8">
      <w:pPr>
        <w:spacing w:line="360" w:lineRule="auto"/>
        <w:jc w:val="center"/>
        <w:rPr>
          <w:b/>
          <w:noProof/>
          <w:sz w:val="36"/>
          <w:szCs w:val="36"/>
          <w:lang w:val="vi-VN"/>
        </w:rPr>
      </w:pPr>
      <w:r>
        <w:rPr>
          <w:b/>
          <w:noProof/>
          <w:sz w:val="36"/>
          <w:szCs w:val="36"/>
          <w:lang w:val="vi-VN"/>
        </w:rPr>
        <w:drawing>
          <wp:inline distT="0" distB="0" distL="0" distR="0" wp14:anchorId="4CC91E96" wp14:editId="2C120945">
            <wp:extent cx="2538025" cy="1585609"/>
            <wp:effectExtent l="0" t="0" r="0" b="0"/>
            <wp:docPr id="1311849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40" cy="160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A980" w14:textId="77777777" w:rsidR="006D4583" w:rsidRDefault="006D4583" w:rsidP="00F110A8">
      <w:pPr>
        <w:spacing w:line="360" w:lineRule="auto"/>
        <w:jc w:val="center"/>
        <w:rPr>
          <w:b/>
          <w:sz w:val="36"/>
          <w:szCs w:val="36"/>
          <w:lang w:val="vi-VN"/>
        </w:rPr>
      </w:pPr>
    </w:p>
    <w:p w14:paraId="07268A23" w14:textId="7225A8B4" w:rsidR="00963326" w:rsidRDefault="00EF5A69" w:rsidP="00AE5F95">
      <w:pPr>
        <w:spacing w:after="0"/>
        <w:rPr>
          <w:rFonts w:cs="Times New Roman"/>
          <w:bCs/>
          <w:color w:val="000000" w:themeColor="text1"/>
          <w:szCs w:val="28"/>
        </w:rPr>
      </w:pPr>
      <w:r w:rsidRPr="00B7289F">
        <w:rPr>
          <w:rFonts w:cs="Times New Roman"/>
          <w:b/>
          <w:color w:val="000000" w:themeColor="text1"/>
          <w:szCs w:val="28"/>
          <w:u w:val="single"/>
        </w:rPr>
        <w:t>Thành phần:</w:t>
      </w:r>
      <w:r w:rsidR="00963326">
        <w:rPr>
          <w:rFonts w:cs="Times New Roman"/>
          <w:b/>
          <w:color w:val="000000" w:themeColor="text1"/>
          <w:szCs w:val="28"/>
          <w:u w:val="single"/>
        </w:rPr>
        <w:t xml:space="preserve"> </w:t>
      </w:r>
      <w:r w:rsidR="00356970">
        <w:rPr>
          <w:rFonts w:cs="Times New Roman"/>
          <w:bCs/>
          <w:color w:val="000000" w:themeColor="text1"/>
          <w:szCs w:val="28"/>
        </w:rPr>
        <w:t xml:space="preserve"> Mỗi viên nang cứng chứa</w:t>
      </w:r>
    </w:p>
    <w:p w14:paraId="32C61A15" w14:textId="6A44CD3B" w:rsidR="004705D5" w:rsidRDefault="004705D5" w:rsidP="00AE5F95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Thành phần hoạt chất:</w:t>
      </w:r>
    </w:p>
    <w:p w14:paraId="1E680622" w14:textId="0A21C308" w:rsidR="009C3063" w:rsidRDefault="00F56AF2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</w:r>
      <w:r w:rsidR="00A1338E">
        <w:rPr>
          <w:rFonts w:cs="Times New Roman"/>
          <w:bCs/>
          <w:color w:val="000000" w:themeColor="text1"/>
          <w:szCs w:val="28"/>
        </w:rPr>
        <w:t>- Bạch truật………..80,0 mg</w:t>
      </w:r>
      <w:r w:rsidR="009C3063">
        <w:rPr>
          <w:rFonts w:cs="Times New Roman"/>
          <w:bCs/>
          <w:color w:val="000000" w:themeColor="text1"/>
          <w:szCs w:val="28"/>
        </w:rPr>
        <w:t xml:space="preserve">      </w:t>
      </w:r>
      <w:r w:rsidR="00E16D75">
        <w:rPr>
          <w:rFonts w:cs="Times New Roman"/>
          <w:bCs/>
          <w:color w:val="000000" w:themeColor="text1"/>
          <w:szCs w:val="28"/>
        </w:rPr>
        <w:t xml:space="preserve">  </w:t>
      </w:r>
    </w:p>
    <w:p w14:paraId="10D2393C" w14:textId="138CC7E1" w:rsidR="00A1338E" w:rsidRDefault="00A1338E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 w:rsidR="004570AC">
        <w:rPr>
          <w:rFonts w:cs="Times New Roman"/>
          <w:bCs/>
          <w:color w:val="000000" w:themeColor="text1"/>
          <w:szCs w:val="28"/>
        </w:rPr>
        <w:t>Mộc hương………27</w:t>
      </w:r>
      <w:r w:rsidR="00457E9A">
        <w:rPr>
          <w:rFonts w:cs="Times New Roman"/>
          <w:bCs/>
          <w:color w:val="000000" w:themeColor="text1"/>
          <w:szCs w:val="28"/>
        </w:rPr>
        <w:t>,</w:t>
      </w:r>
      <w:r w:rsidR="004570AC">
        <w:rPr>
          <w:rFonts w:cs="Times New Roman"/>
          <w:bCs/>
          <w:color w:val="000000" w:themeColor="text1"/>
          <w:szCs w:val="28"/>
        </w:rPr>
        <w:t>2 mg</w:t>
      </w:r>
    </w:p>
    <w:p w14:paraId="6E676D20" w14:textId="4462EB15" w:rsidR="004570AC" w:rsidRDefault="004570AC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Hoàng liên……….13</w:t>
      </w:r>
      <w:r w:rsidR="00457E9A">
        <w:rPr>
          <w:rFonts w:cs="Times New Roman"/>
          <w:bCs/>
          <w:color w:val="000000" w:themeColor="text1"/>
          <w:szCs w:val="28"/>
        </w:rPr>
        <w:t>,</w:t>
      </w:r>
      <w:r>
        <w:rPr>
          <w:rFonts w:cs="Times New Roman"/>
          <w:bCs/>
          <w:color w:val="000000" w:themeColor="text1"/>
          <w:szCs w:val="28"/>
        </w:rPr>
        <w:t>6 mg</w:t>
      </w:r>
    </w:p>
    <w:p w14:paraId="4F05F2C5" w14:textId="5E5C4E7B" w:rsidR="004570AC" w:rsidRDefault="004570AC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Cam thảo…………16</w:t>
      </w:r>
      <w:r w:rsidR="00457E9A">
        <w:rPr>
          <w:rFonts w:cs="Times New Roman"/>
          <w:bCs/>
          <w:color w:val="000000" w:themeColor="text1"/>
          <w:szCs w:val="28"/>
        </w:rPr>
        <w:t>,</w:t>
      </w:r>
      <w:r>
        <w:rPr>
          <w:rFonts w:cs="Times New Roman"/>
          <w:bCs/>
          <w:color w:val="000000" w:themeColor="text1"/>
          <w:szCs w:val="28"/>
        </w:rPr>
        <w:t>0</w:t>
      </w:r>
      <w:r w:rsidR="00457E9A">
        <w:rPr>
          <w:rFonts w:cs="Times New Roman"/>
          <w:bCs/>
          <w:color w:val="000000" w:themeColor="text1"/>
          <w:szCs w:val="28"/>
        </w:rPr>
        <w:t xml:space="preserve"> mg</w:t>
      </w:r>
    </w:p>
    <w:p w14:paraId="08516B73" w14:textId="7F6F270B" w:rsidR="00457E9A" w:rsidRDefault="00457E9A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Bạch linh ………...53,6 mg</w:t>
      </w:r>
    </w:p>
    <w:p w14:paraId="54B950A6" w14:textId="7E2019D4" w:rsidR="00457E9A" w:rsidRDefault="00457E9A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Đảng sâm</w:t>
      </w:r>
      <w:r w:rsidR="009C3063">
        <w:rPr>
          <w:rFonts w:cs="Times New Roman"/>
          <w:bCs/>
          <w:color w:val="000000" w:themeColor="text1"/>
          <w:szCs w:val="28"/>
        </w:rPr>
        <w:t>…………27,2 mg</w:t>
      </w:r>
    </w:p>
    <w:p w14:paraId="7EC9B8E6" w14:textId="4C8C6530" w:rsidR="009C3063" w:rsidRDefault="009C3063" w:rsidP="00A1338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Thần khúc…………27,2 mg</w:t>
      </w:r>
    </w:p>
    <w:p w14:paraId="5DA6C7DF" w14:textId="77777777" w:rsidR="00DA1311" w:rsidRDefault="00DA1311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>
        <w:rPr>
          <w:rFonts w:cs="Times New Roman"/>
          <w:bCs/>
          <w:color w:val="000000" w:themeColor="text1"/>
          <w:szCs w:val="28"/>
        </w:rPr>
        <w:t>Trần bì…………….. 53,6 mg</w:t>
      </w:r>
    </w:p>
    <w:p w14:paraId="06611527" w14:textId="77777777" w:rsidR="00DA1311" w:rsidRDefault="00DA1311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>
        <w:rPr>
          <w:rFonts w:cs="Times New Roman"/>
          <w:bCs/>
          <w:color w:val="000000" w:themeColor="text1"/>
          <w:szCs w:val="28"/>
        </w:rPr>
        <w:t>Sa nhân……………. 27,2 mg</w:t>
      </w:r>
    </w:p>
    <w:p w14:paraId="2E8E4BC8" w14:textId="05CAD4D1" w:rsidR="00DA1311" w:rsidRDefault="00DA1311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</w:t>
      </w:r>
      <w:r>
        <w:rPr>
          <w:rFonts w:cs="Times New Roman"/>
          <w:bCs/>
          <w:color w:val="000000" w:themeColor="text1"/>
          <w:szCs w:val="28"/>
        </w:rPr>
        <w:t>Mạch nha………….. 27,2 mg</w:t>
      </w:r>
    </w:p>
    <w:p w14:paraId="2F1245F5" w14:textId="1F75B5D4" w:rsidR="00DA1311" w:rsidRDefault="001D7985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Sơn tra……………...27,2 mg</w:t>
      </w:r>
    </w:p>
    <w:p w14:paraId="3AF7F35E" w14:textId="5637BCD4" w:rsidR="001D7985" w:rsidRDefault="001D7985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Hoài sơn……………27,2 mg</w:t>
      </w:r>
    </w:p>
    <w:p w14:paraId="395697D6" w14:textId="19D3A8F7" w:rsidR="001D7985" w:rsidRDefault="001D7985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Nhục đậu khấu……..53,6 mg.</w:t>
      </w:r>
    </w:p>
    <w:p w14:paraId="42FE0F60" w14:textId="72902DEF" w:rsidR="00390DEB" w:rsidRDefault="00390DEB" w:rsidP="00DA1311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Thành phần tá dược: Tinh bột sắn, magnesium stearat</w:t>
      </w:r>
      <w:r w:rsidR="004705D5">
        <w:rPr>
          <w:rFonts w:cs="Times New Roman"/>
          <w:bCs/>
          <w:color w:val="000000" w:themeColor="text1"/>
          <w:szCs w:val="28"/>
        </w:rPr>
        <w:t>e, vỏ nang cứng cỡ số 0 màu nâu – đỏ …..vđ 1 viên</w:t>
      </w:r>
    </w:p>
    <w:p w14:paraId="273D35EF" w14:textId="624EAB93" w:rsidR="00DA1311" w:rsidRPr="00963326" w:rsidRDefault="00DA1311" w:rsidP="00A1338E">
      <w:pPr>
        <w:spacing w:after="0"/>
        <w:rPr>
          <w:rFonts w:cs="Times New Roman"/>
          <w:bCs/>
          <w:color w:val="000000" w:themeColor="text1"/>
          <w:szCs w:val="28"/>
        </w:rPr>
      </w:pPr>
    </w:p>
    <w:p w14:paraId="178B7E24" w14:textId="55602EE2" w:rsidR="00B46C50" w:rsidRDefault="00B326AD" w:rsidP="003957B6">
      <w:pPr>
        <w:pStyle w:val="NormalWeb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Tác dụng - </w:t>
      </w:r>
      <w:r w:rsidR="003957B6" w:rsidRPr="00B7289F">
        <w:rPr>
          <w:b/>
          <w:color w:val="000000" w:themeColor="text1"/>
          <w:sz w:val="28"/>
          <w:szCs w:val="28"/>
          <w:u w:val="single"/>
          <w:lang w:val="vi-VN"/>
        </w:rPr>
        <w:t>Chỉ định</w:t>
      </w:r>
      <w:r w:rsidR="00C701D9" w:rsidRPr="00B7289F">
        <w:rPr>
          <w:color w:val="000000" w:themeColor="text1"/>
          <w:sz w:val="28"/>
          <w:szCs w:val="28"/>
          <w:lang w:val="vi-VN"/>
        </w:rPr>
        <w:t>:</w:t>
      </w:r>
      <w:r w:rsidR="000C344A" w:rsidRPr="00B7289F">
        <w:rPr>
          <w:color w:val="000000" w:themeColor="text1"/>
          <w:sz w:val="28"/>
          <w:szCs w:val="28"/>
        </w:rPr>
        <w:t xml:space="preserve"> </w:t>
      </w:r>
    </w:p>
    <w:p w14:paraId="472F43D3" w14:textId="41351606" w:rsidR="00B326AD" w:rsidRDefault="00545530" w:rsidP="00545530">
      <w:pPr>
        <w:pStyle w:val="NormalWeb"/>
        <w:shd w:val="clear" w:color="auto" w:fill="FFFFFF"/>
        <w:spacing w:before="0" w:beforeAutospacing="0" w:after="225" w:afterAutospacing="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326AD">
        <w:rPr>
          <w:color w:val="000000" w:themeColor="text1"/>
          <w:sz w:val="28"/>
          <w:szCs w:val="28"/>
        </w:rPr>
        <w:t>Tác dụng: Kiện tỳ hoá thấp, hành khí chỉ th</w:t>
      </w:r>
      <w:r w:rsidR="00821219">
        <w:rPr>
          <w:color w:val="000000" w:themeColor="text1"/>
          <w:sz w:val="28"/>
          <w:szCs w:val="28"/>
        </w:rPr>
        <w:t>ống</w:t>
      </w:r>
      <w:r w:rsidR="00B326AD">
        <w:rPr>
          <w:color w:val="000000" w:themeColor="text1"/>
          <w:sz w:val="28"/>
          <w:szCs w:val="28"/>
        </w:rPr>
        <w:t>, tiêu thực đạo trệ</w:t>
      </w:r>
      <w:r w:rsidR="00B15786">
        <w:rPr>
          <w:color w:val="000000" w:themeColor="text1"/>
          <w:sz w:val="28"/>
          <w:szCs w:val="28"/>
        </w:rPr>
        <w:t>.</w:t>
      </w:r>
    </w:p>
    <w:p w14:paraId="5C404CB6" w14:textId="6CBFB543" w:rsidR="000A33DC" w:rsidRDefault="00545530" w:rsidP="00545530">
      <w:pPr>
        <w:pStyle w:val="NormalWeb"/>
        <w:shd w:val="clear" w:color="auto" w:fill="FFFFFF"/>
        <w:spacing w:before="0" w:beforeAutospacing="0" w:after="225" w:afterAutospacing="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15786">
        <w:rPr>
          <w:color w:val="000000" w:themeColor="text1"/>
          <w:sz w:val="28"/>
          <w:szCs w:val="28"/>
        </w:rPr>
        <w:t xml:space="preserve">Chỉ định: </w:t>
      </w:r>
      <w:r w:rsidR="00F161AC">
        <w:rPr>
          <w:color w:val="000000" w:themeColor="text1"/>
          <w:sz w:val="28"/>
          <w:szCs w:val="28"/>
        </w:rPr>
        <w:t xml:space="preserve">Điều trị viêm đại tràng co thắt, hội chứng ruột kích thích thuộc thể tỳ hư thấp trệ với triệu chứng đau bụng kèm theo đi ngoài </w:t>
      </w:r>
      <w:r w:rsidR="0092690F">
        <w:rPr>
          <w:color w:val="000000" w:themeColor="text1"/>
          <w:sz w:val="28"/>
          <w:szCs w:val="28"/>
        </w:rPr>
        <w:t>phân lỏng nhiều lần trong ngày, đặc biệt sau khi ăn nhiều đạm, dầu mỡ, uống rượu bia.</w:t>
      </w:r>
    </w:p>
    <w:p w14:paraId="74B17E59" w14:textId="76ABA693" w:rsidR="004B2817" w:rsidRDefault="008D3664" w:rsidP="00691443">
      <w:pPr>
        <w:pStyle w:val="NormalWeb"/>
        <w:shd w:val="clear" w:color="auto" w:fill="FFFFFF"/>
        <w:spacing w:before="0" w:beforeAutospacing="0" w:after="225" w:afterAutospacing="0"/>
        <w:rPr>
          <w:b/>
          <w:color w:val="000000" w:themeColor="text1"/>
          <w:sz w:val="28"/>
          <w:szCs w:val="28"/>
          <w:u w:val="single"/>
        </w:rPr>
      </w:pPr>
      <w:r w:rsidRPr="00B7289F">
        <w:rPr>
          <w:b/>
          <w:color w:val="000000" w:themeColor="text1"/>
          <w:sz w:val="28"/>
          <w:szCs w:val="28"/>
          <w:u w:val="single"/>
        </w:rPr>
        <w:t>Chống chỉ định:</w:t>
      </w:r>
    </w:p>
    <w:p w14:paraId="159A8759" w14:textId="6E389832" w:rsidR="00B37798" w:rsidRPr="00691443" w:rsidRDefault="00691443" w:rsidP="00F80FB6">
      <w:pPr>
        <w:pStyle w:val="NormalWeb"/>
        <w:shd w:val="clear" w:color="auto" w:fill="FFFFFF"/>
        <w:spacing w:before="0" w:beforeAutospacing="0" w:after="225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ab/>
        <w:t>-</w:t>
      </w:r>
      <w:r w:rsidR="00F80FB6">
        <w:rPr>
          <w:bCs/>
          <w:color w:val="000000" w:themeColor="text1"/>
          <w:sz w:val="28"/>
          <w:szCs w:val="28"/>
        </w:rPr>
        <w:t xml:space="preserve"> </w:t>
      </w:r>
      <w:r w:rsidR="00C5364A">
        <w:rPr>
          <w:bCs/>
          <w:color w:val="000000" w:themeColor="text1"/>
          <w:sz w:val="28"/>
          <w:szCs w:val="28"/>
        </w:rPr>
        <w:t xml:space="preserve">Không dùng cho </w:t>
      </w:r>
      <w:r w:rsidR="00EB64D6">
        <w:rPr>
          <w:bCs/>
          <w:color w:val="000000" w:themeColor="text1"/>
          <w:sz w:val="28"/>
          <w:szCs w:val="28"/>
        </w:rPr>
        <w:t xml:space="preserve">phụ nữ có thai và đang cho con bú, trẻ em dưới 6 tuổi, người có tiền sử </w:t>
      </w:r>
      <w:r w:rsidR="0071427A">
        <w:rPr>
          <w:bCs/>
          <w:color w:val="000000" w:themeColor="text1"/>
          <w:sz w:val="28"/>
          <w:szCs w:val="28"/>
        </w:rPr>
        <w:t>động kinh hoặc co giật do sốt cao.</w:t>
      </w:r>
    </w:p>
    <w:p w14:paraId="584916C4" w14:textId="56A989D5" w:rsidR="008D3664" w:rsidRDefault="008D3664" w:rsidP="004B2817">
      <w:pPr>
        <w:spacing w:after="0"/>
        <w:rPr>
          <w:rFonts w:cs="Times New Roman"/>
          <w:b/>
          <w:color w:val="000000" w:themeColor="text1"/>
          <w:szCs w:val="28"/>
          <w:u w:val="single"/>
        </w:rPr>
      </w:pPr>
      <w:r w:rsidRPr="00B7289F">
        <w:rPr>
          <w:rFonts w:cs="Times New Roman"/>
          <w:b/>
          <w:color w:val="000000" w:themeColor="text1"/>
          <w:szCs w:val="28"/>
          <w:u w:val="single"/>
        </w:rPr>
        <w:t>Liều dùng và cách dùng:</w:t>
      </w:r>
    </w:p>
    <w:p w14:paraId="4119A62B" w14:textId="3032650A" w:rsidR="00D640EE" w:rsidRDefault="00B37798" w:rsidP="00B37798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</w:t>
      </w:r>
      <w:r w:rsidR="002E6A27">
        <w:rPr>
          <w:rFonts w:cs="Times New Roman"/>
          <w:bCs/>
          <w:color w:val="000000" w:themeColor="text1"/>
          <w:szCs w:val="28"/>
        </w:rPr>
        <w:t>Người lớn</w:t>
      </w:r>
      <w:r w:rsidR="00DE3C2E">
        <w:rPr>
          <w:rFonts w:cs="Times New Roman"/>
          <w:bCs/>
          <w:color w:val="000000" w:themeColor="text1"/>
          <w:szCs w:val="28"/>
        </w:rPr>
        <w:t xml:space="preserve"> và trẻ em trên 12 tuổi</w:t>
      </w:r>
      <w:r w:rsidR="002E6A27">
        <w:rPr>
          <w:rFonts w:cs="Times New Roman"/>
          <w:bCs/>
          <w:color w:val="000000" w:themeColor="text1"/>
          <w:szCs w:val="28"/>
        </w:rPr>
        <w:t xml:space="preserve">: </w:t>
      </w:r>
      <w:r w:rsidR="003150E3">
        <w:rPr>
          <w:rFonts w:cs="Times New Roman"/>
          <w:bCs/>
          <w:color w:val="000000" w:themeColor="text1"/>
          <w:szCs w:val="28"/>
        </w:rPr>
        <w:t>Mỗi lần từ 3 – 4 viên, ngày uống 3 lần.</w:t>
      </w:r>
    </w:p>
    <w:p w14:paraId="5CCA48E5" w14:textId="0CC8B4C1" w:rsidR="00B8521C" w:rsidRDefault="008D0A3E" w:rsidP="008D0A3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Trẻ em</w:t>
      </w:r>
      <w:r w:rsidR="003150E3">
        <w:rPr>
          <w:rFonts w:cs="Times New Roman"/>
          <w:bCs/>
          <w:color w:val="000000" w:themeColor="text1"/>
          <w:szCs w:val="28"/>
        </w:rPr>
        <w:t xml:space="preserve"> 6 – 12 tuổi</w:t>
      </w:r>
      <w:r>
        <w:rPr>
          <w:rFonts w:cs="Times New Roman"/>
          <w:bCs/>
          <w:color w:val="000000" w:themeColor="text1"/>
          <w:szCs w:val="28"/>
        </w:rPr>
        <w:t xml:space="preserve">: </w:t>
      </w:r>
      <w:r w:rsidR="003150E3">
        <w:rPr>
          <w:rFonts w:cs="Times New Roman"/>
          <w:bCs/>
          <w:color w:val="000000" w:themeColor="text1"/>
          <w:szCs w:val="28"/>
        </w:rPr>
        <w:t xml:space="preserve">Mỗi lần </w:t>
      </w:r>
      <w:r w:rsidR="00854263">
        <w:rPr>
          <w:rFonts w:cs="Times New Roman"/>
          <w:bCs/>
          <w:color w:val="000000" w:themeColor="text1"/>
          <w:szCs w:val="28"/>
        </w:rPr>
        <w:t>1</w:t>
      </w:r>
      <w:r w:rsidR="003150E3">
        <w:rPr>
          <w:rFonts w:cs="Times New Roman"/>
          <w:bCs/>
          <w:color w:val="000000" w:themeColor="text1"/>
          <w:szCs w:val="28"/>
        </w:rPr>
        <w:t>– 3 viên, ngày uống 3 lần.</w:t>
      </w:r>
      <w:r w:rsidR="002E6A27">
        <w:rPr>
          <w:rFonts w:cs="Times New Roman"/>
          <w:bCs/>
          <w:color w:val="000000" w:themeColor="text1"/>
          <w:szCs w:val="28"/>
        </w:rPr>
        <w:tab/>
      </w:r>
    </w:p>
    <w:p w14:paraId="2966C8C1" w14:textId="65C9EE5B" w:rsidR="00854263" w:rsidRDefault="00854263" w:rsidP="008D0A3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 Có thể hiệu chỉnh liều theo hướng dẫn của bác sĩ</w:t>
      </w:r>
    </w:p>
    <w:p w14:paraId="788E8426" w14:textId="6CECC85E" w:rsidR="00854263" w:rsidRDefault="00854263" w:rsidP="008D0A3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 xml:space="preserve">- Cách dùng: </w:t>
      </w:r>
      <w:r w:rsidR="00177A30">
        <w:rPr>
          <w:rFonts w:cs="Times New Roman"/>
          <w:bCs/>
          <w:color w:val="000000" w:themeColor="text1"/>
          <w:szCs w:val="28"/>
        </w:rPr>
        <w:t>Uống thuốc trước khi ăn 15-30 phút.</w:t>
      </w:r>
    </w:p>
    <w:p w14:paraId="072AEFFF" w14:textId="588704AB" w:rsidR="00177A30" w:rsidRPr="00B37798" w:rsidRDefault="00177A30" w:rsidP="008D0A3E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Lưu ý: Kiêng các chất cay, nóng, tanh, nhiều mỡ.</w:t>
      </w:r>
    </w:p>
    <w:p w14:paraId="5457929D" w14:textId="53ABB788" w:rsidR="006E5D2C" w:rsidRDefault="008E44E6" w:rsidP="004B281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 w:themeColor="text1"/>
          <w:sz w:val="28"/>
          <w:szCs w:val="28"/>
          <w:u w:val="single"/>
        </w:rPr>
      </w:pPr>
      <w:r>
        <w:rPr>
          <w:rStyle w:val="Strong"/>
          <w:color w:val="000000" w:themeColor="text1"/>
          <w:sz w:val="28"/>
          <w:szCs w:val="28"/>
          <w:u w:val="single"/>
        </w:rPr>
        <w:t xml:space="preserve">Cảnh báo và thận trọng </w:t>
      </w:r>
      <w:r w:rsidR="00D91218">
        <w:rPr>
          <w:rStyle w:val="Strong"/>
          <w:color w:val="000000" w:themeColor="text1"/>
          <w:sz w:val="28"/>
          <w:szCs w:val="28"/>
          <w:u w:val="single"/>
        </w:rPr>
        <w:t>khi sử dụng thuốc:</w:t>
      </w:r>
    </w:p>
    <w:p w14:paraId="5FC94EC8" w14:textId="5B826282" w:rsidR="00110EE2" w:rsidRPr="00B7289F" w:rsidRDefault="00D91218" w:rsidP="00265B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>
        <w:rPr>
          <w:rStyle w:val="Strong"/>
          <w:b w:val="0"/>
          <w:bCs w:val="0"/>
          <w:color w:val="000000" w:themeColor="text1"/>
          <w:sz w:val="28"/>
          <w:szCs w:val="28"/>
        </w:rPr>
        <w:tab/>
      </w:r>
      <w:r w:rsidR="00265BFF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- </w:t>
      </w:r>
      <w:r w:rsidR="002B5782">
        <w:rPr>
          <w:rStyle w:val="Strong"/>
          <w:b w:val="0"/>
          <w:bCs w:val="0"/>
          <w:color w:val="000000" w:themeColor="text1"/>
          <w:sz w:val="28"/>
          <w:szCs w:val="28"/>
        </w:rPr>
        <w:t>Thận trọng ở bệnh nhân suy gan, thận.</w:t>
      </w:r>
    </w:p>
    <w:p w14:paraId="314302F8" w14:textId="1BEC0D7D" w:rsidR="008D3664" w:rsidRPr="00B7289F" w:rsidRDefault="00D32CB7" w:rsidP="00B87A2E">
      <w:pPr>
        <w:spacing w:after="0"/>
        <w:rPr>
          <w:rFonts w:cs="Times New Roman"/>
          <w:b/>
          <w:color w:val="000000" w:themeColor="text1"/>
          <w:szCs w:val="28"/>
          <w:u w:val="single"/>
        </w:rPr>
      </w:pPr>
      <w:r w:rsidRPr="00B7289F">
        <w:rPr>
          <w:rFonts w:cs="Times New Roman"/>
          <w:b/>
          <w:color w:val="000000" w:themeColor="text1"/>
          <w:szCs w:val="28"/>
          <w:u w:val="single"/>
        </w:rPr>
        <w:t>Tác dụng không mong muốn:</w:t>
      </w:r>
    </w:p>
    <w:p w14:paraId="1A2088AF" w14:textId="6768BF6B" w:rsidR="00290AD5" w:rsidRPr="00290AD5" w:rsidRDefault="00290AD5" w:rsidP="00290AD5">
      <w:pPr>
        <w:spacing w:after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ab/>
        <w:t>-</w:t>
      </w:r>
      <w:r w:rsidR="002B5782">
        <w:rPr>
          <w:rFonts w:cs="Times New Roman"/>
          <w:bCs/>
          <w:color w:val="000000" w:themeColor="text1"/>
          <w:szCs w:val="28"/>
        </w:rPr>
        <w:t xml:space="preserve"> Chưa có báo cáo.</w:t>
      </w:r>
      <w:r>
        <w:rPr>
          <w:rFonts w:cs="Times New Roman"/>
          <w:bCs/>
          <w:color w:val="000000" w:themeColor="text1"/>
          <w:szCs w:val="28"/>
        </w:rPr>
        <w:tab/>
      </w:r>
    </w:p>
    <w:p w14:paraId="2CF251A7" w14:textId="77777777" w:rsidR="00620D28" w:rsidRPr="00B7289F" w:rsidRDefault="00B87A2E" w:rsidP="000C344A">
      <w:pPr>
        <w:rPr>
          <w:rFonts w:cs="Times New Roman"/>
          <w:color w:val="000000" w:themeColor="text1"/>
          <w:szCs w:val="28"/>
        </w:rPr>
      </w:pPr>
      <w:r w:rsidRPr="00B7289F">
        <w:rPr>
          <w:rStyle w:val="Strong"/>
          <w:rFonts w:cs="Times New Roman"/>
          <w:color w:val="000000" w:themeColor="text1"/>
          <w:szCs w:val="28"/>
          <w:u w:val="single"/>
        </w:rPr>
        <w:t>Tương tác với những thuôc khác</w:t>
      </w:r>
      <w:r w:rsidRPr="00B7289F">
        <w:rPr>
          <w:rStyle w:val="Strong"/>
          <w:rFonts w:cs="Times New Roman"/>
          <w:color w:val="000000" w:themeColor="text1"/>
          <w:szCs w:val="28"/>
        </w:rPr>
        <w:t>:</w:t>
      </w:r>
      <w:r w:rsidRPr="00B7289F">
        <w:rPr>
          <w:rFonts w:cs="Times New Roman"/>
          <w:color w:val="000000" w:themeColor="text1"/>
          <w:szCs w:val="28"/>
        </w:rPr>
        <w:t> </w:t>
      </w:r>
    </w:p>
    <w:p w14:paraId="0B0A00D7" w14:textId="34563A4B" w:rsidR="00B87A2E" w:rsidRPr="00593F27" w:rsidRDefault="00593F27" w:rsidP="00593F27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 xml:space="preserve">- </w:t>
      </w:r>
      <w:r w:rsidR="00155AEB">
        <w:rPr>
          <w:rFonts w:cs="Times New Roman"/>
          <w:color w:val="000000" w:themeColor="text1"/>
          <w:szCs w:val="28"/>
        </w:rPr>
        <w:t>Chưa có báo cáo. Kiêng các chất cay, nóng, tanh, nhiều mỡ trong thời gian dùng thuốc.</w:t>
      </w:r>
    </w:p>
    <w:p w14:paraId="2CE42DCB" w14:textId="09F6BC25" w:rsidR="00DE3643" w:rsidRPr="00B7289F" w:rsidRDefault="00DE3643" w:rsidP="000C344A">
      <w:pPr>
        <w:rPr>
          <w:rFonts w:cs="Times New Roman"/>
          <w:b/>
          <w:bCs/>
          <w:color w:val="000000" w:themeColor="text1"/>
          <w:szCs w:val="28"/>
          <w:u w:val="single"/>
        </w:rPr>
      </w:pPr>
      <w:r w:rsidRPr="00B7289F">
        <w:rPr>
          <w:rFonts w:cs="Times New Roman"/>
          <w:b/>
          <w:bCs/>
          <w:color w:val="000000" w:themeColor="text1"/>
          <w:szCs w:val="28"/>
          <w:u w:val="single"/>
        </w:rPr>
        <w:t xml:space="preserve">Sử dụng thuốc cho phụ nữ có thai và cho con bú: </w:t>
      </w:r>
    </w:p>
    <w:p w14:paraId="308CD7AF" w14:textId="42EB6604" w:rsidR="00B87A2E" w:rsidRPr="00B7289F" w:rsidRDefault="007D1DE3" w:rsidP="0023070E">
      <w:pPr>
        <w:shd w:val="clear" w:color="auto" w:fill="FFFFFF"/>
        <w:spacing w:after="0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</w:t>
      </w:r>
      <w:r w:rsidR="0023070E">
        <w:rPr>
          <w:color w:val="000000" w:themeColor="text1"/>
          <w:szCs w:val="28"/>
        </w:rPr>
        <w:t>Không dùng cho phụ nữ có thai và đang cho con bú.</w:t>
      </w:r>
    </w:p>
    <w:p w14:paraId="263B21D4" w14:textId="68A106DF" w:rsidR="00625A8A" w:rsidRPr="00B7289F" w:rsidRDefault="00B87A2E" w:rsidP="008D3664">
      <w:pPr>
        <w:rPr>
          <w:rFonts w:cs="Times New Roman"/>
          <w:color w:val="000000" w:themeColor="text1"/>
          <w:szCs w:val="28"/>
          <w:lang w:val="vi-VN"/>
        </w:rPr>
      </w:pPr>
      <w:r w:rsidRPr="00B7289F">
        <w:rPr>
          <w:rFonts w:cs="Times New Roman"/>
          <w:b/>
          <w:color w:val="000000" w:themeColor="text1"/>
          <w:szCs w:val="28"/>
          <w:u w:val="single"/>
          <w:lang w:val="vi-VN"/>
        </w:rPr>
        <w:t>Đơn giá:</w:t>
      </w:r>
      <w:r w:rsidR="00B76B0E" w:rsidRPr="00B7289F">
        <w:rPr>
          <w:rFonts w:cs="Times New Roman"/>
          <w:color w:val="000000" w:themeColor="text1"/>
          <w:szCs w:val="28"/>
        </w:rPr>
        <w:t xml:space="preserve"> </w:t>
      </w:r>
      <w:r w:rsidR="00820DCA">
        <w:rPr>
          <w:rFonts w:cs="Times New Roman"/>
          <w:b/>
          <w:bCs/>
          <w:color w:val="000000" w:themeColor="text1"/>
          <w:szCs w:val="28"/>
        </w:rPr>
        <w:t xml:space="preserve"> </w:t>
      </w:r>
      <w:r w:rsidR="000E064E">
        <w:rPr>
          <w:rFonts w:cs="Times New Roman"/>
          <w:b/>
          <w:bCs/>
          <w:color w:val="000000" w:themeColor="text1"/>
          <w:szCs w:val="28"/>
        </w:rPr>
        <w:t>1</w:t>
      </w:r>
      <w:r w:rsidR="00992C60">
        <w:rPr>
          <w:rFonts w:cs="Times New Roman"/>
          <w:b/>
          <w:bCs/>
          <w:color w:val="000000" w:themeColor="text1"/>
          <w:szCs w:val="28"/>
        </w:rPr>
        <w:t xml:space="preserve">580 </w:t>
      </w:r>
      <w:r w:rsidRPr="00B7289F">
        <w:rPr>
          <w:rFonts w:cs="Times New Roman"/>
          <w:b/>
          <w:bCs/>
          <w:color w:val="000000" w:themeColor="text1"/>
          <w:szCs w:val="28"/>
          <w:lang w:val="vi-VN"/>
        </w:rPr>
        <w:t>đồng/viên.</w:t>
      </w:r>
    </w:p>
    <w:p w14:paraId="458D7FE8" w14:textId="02312363" w:rsidR="00FB50F7" w:rsidRPr="00B7289F" w:rsidRDefault="00562C67" w:rsidP="00FB50F7">
      <w:pPr>
        <w:jc w:val="center"/>
        <w:rPr>
          <w:rFonts w:cs="Times New Roman"/>
          <w:color w:val="000000" w:themeColor="text1"/>
          <w:szCs w:val="28"/>
          <w:lang w:val="vi-VN"/>
        </w:rPr>
      </w:pPr>
      <w:r>
        <w:rPr>
          <w:rFonts w:cs="Times New Roman"/>
          <w:b/>
          <w:color w:val="000000" w:themeColor="text1"/>
          <w:szCs w:val="28"/>
        </w:rPr>
        <w:t xml:space="preserve">                                                                   </w:t>
      </w:r>
      <w:r w:rsidR="00FB50F7" w:rsidRPr="00B7289F">
        <w:rPr>
          <w:rFonts w:cs="Times New Roman"/>
          <w:b/>
          <w:color w:val="000000" w:themeColor="text1"/>
          <w:szCs w:val="28"/>
        </w:rPr>
        <w:t>DS</w:t>
      </w:r>
      <w:r w:rsidR="000F43A4">
        <w:rPr>
          <w:rFonts w:cs="Times New Roman"/>
          <w:b/>
          <w:color w:val="000000" w:themeColor="text1"/>
          <w:szCs w:val="28"/>
        </w:rPr>
        <w:t>. Nguyễn Thị Hường</w:t>
      </w:r>
    </w:p>
    <w:sectPr w:rsidR="00FB50F7" w:rsidRPr="00B7289F" w:rsidSect="00C533B2">
      <w:pgSz w:w="11907" w:h="16839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70BE"/>
    <w:multiLevelType w:val="multilevel"/>
    <w:tmpl w:val="E7E61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B9554A"/>
    <w:multiLevelType w:val="multilevel"/>
    <w:tmpl w:val="889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0752"/>
    <w:multiLevelType w:val="multilevel"/>
    <w:tmpl w:val="0FB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276E1"/>
    <w:multiLevelType w:val="hybridMultilevel"/>
    <w:tmpl w:val="40346402"/>
    <w:lvl w:ilvl="0" w:tplc="D6DEB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356E"/>
    <w:multiLevelType w:val="hybridMultilevel"/>
    <w:tmpl w:val="FAB461A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61716AB"/>
    <w:multiLevelType w:val="hybridMultilevel"/>
    <w:tmpl w:val="2214B68E"/>
    <w:lvl w:ilvl="0" w:tplc="39B2A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5CBB"/>
    <w:multiLevelType w:val="hybridMultilevel"/>
    <w:tmpl w:val="8368A3C8"/>
    <w:lvl w:ilvl="0" w:tplc="39B2A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03F1"/>
    <w:multiLevelType w:val="hybridMultilevel"/>
    <w:tmpl w:val="853E2C90"/>
    <w:lvl w:ilvl="0" w:tplc="14763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32271"/>
    <w:multiLevelType w:val="multilevel"/>
    <w:tmpl w:val="216C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D325A5"/>
    <w:multiLevelType w:val="hybridMultilevel"/>
    <w:tmpl w:val="CB806E8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208770">
    <w:abstractNumId w:val="7"/>
  </w:num>
  <w:num w:numId="2" w16cid:durableId="1359115979">
    <w:abstractNumId w:val="1"/>
  </w:num>
  <w:num w:numId="3" w16cid:durableId="780613647">
    <w:abstractNumId w:val="0"/>
  </w:num>
  <w:num w:numId="4" w16cid:durableId="115759802">
    <w:abstractNumId w:val="4"/>
  </w:num>
  <w:num w:numId="5" w16cid:durableId="617029935">
    <w:abstractNumId w:val="5"/>
  </w:num>
  <w:num w:numId="6" w16cid:durableId="1857618063">
    <w:abstractNumId w:val="6"/>
  </w:num>
  <w:num w:numId="7" w16cid:durableId="560411725">
    <w:abstractNumId w:val="9"/>
  </w:num>
  <w:num w:numId="8" w16cid:durableId="1985625846">
    <w:abstractNumId w:val="2"/>
  </w:num>
  <w:num w:numId="9" w16cid:durableId="219562744">
    <w:abstractNumId w:val="3"/>
  </w:num>
  <w:num w:numId="10" w16cid:durableId="1932273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69"/>
    <w:rsid w:val="000056A7"/>
    <w:rsid w:val="00072A0F"/>
    <w:rsid w:val="000833EC"/>
    <w:rsid w:val="00086910"/>
    <w:rsid w:val="00095353"/>
    <w:rsid w:val="00096F74"/>
    <w:rsid w:val="000A33DC"/>
    <w:rsid w:val="000A6712"/>
    <w:rsid w:val="000A773E"/>
    <w:rsid w:val="000C315E"/>
    <w:rsid w:val="000C344A"/>
    <w:rsid w:val="000E064E"/>
    <w:rsid w:val="000F43A4"/>
    <w:rsid w:val="00100785"/>
    <w:rsid w:val="00110EE2"/>
    <w:rsid w:val="00133826"/>
    <w:rsid w:val="00155AEB"/>
    <w:rsid w:val="00177A30"/>
    <w:rsid w:val="001A312F"/>
    <w:rsid w:val="001C3F79"/>
    <w:rsid w:val="001D7985"/>
    <w:rsid w:val="00211732"/>
    <w:rsid w:val="0023070E"/>
    <w:rsid w:val="00265BFF"/>
    <w:rsid w:val="00290AD5"/>
    <w:rsid w:val="002936FA"/>
    <w:rsid w:val="002B5782"/>
    <w:rsid w:val="002E6A27"/>
    <w:rsid w:val="003150E3"/>
    <w:rsid w:val="003377C0"/>
    <w:rsid w:val="00350427"/>
    <w:rsid w:val="00356970"/>
    <w:rsid w:val="00380E5D"/>
    <w:rsid w:val="00390DEB"/>
    <w:rsid w:val="003957B6"/>
    <w:rsid w:val="00396EA0"/>
    <w:rsid w:val="003D4627"/>
    <w:rsid w:val="003E31CA"/>
    <w:rsid w:val="00410F18"/>
    <w:rsid w:val="004177D5"/>
    <w:rsid w:val="0045230B"/>
    <w:rsid w:val="004570AC"/>
    <w:rsid w:val="00457E9A"/>
    <w:rsid w:val="004605C6"/>
    <w:rsid w:val="004705D5"/>
    <w:rsid w:val="00477BDD"/>
    <w:rsid w:val="0048311F"/>
    <w:rsid w:val="004923B2"/>
    <w:rsid w:val="004B2817"/>
    <w:rsid w:val="004B3677"/>
    <w:rsid w:val="004C37F6"/>
    <w:rsid w:val="004D2CA4"/>
    <w:rsid w:val="004D5E8A"/>
    <w:rsid w:val="005034A6"/>
    <w:rsid w:val="005120BE"/>
    <w:rsid w:val="00521D6D"/>
    <w:rsid w:val="005405CD"/>
    <w:rsid w:val="00545530"/>
    <w:rsid w:val="00561309"/>
    <w:rsid w:val="00562C67"/>
    <w:rsid w:val="00593F27"/>
    <w:rsid w:val="00596BF5"/>
    <w:rsid w:val="005C7140"/>
    <w:rsid w:val="00607C9A"/>
    <w:rsid w:val="00620D28"/>
    <w:rsid w:val="00625A8A"/>
    <w:rsid w:val="00637B20"/>
    <w:rsid w:val="00637E42"/>
    <w:rsid w:val="0066028C"/>
    <w:rsid w:val="0068249D"/>
    <w:rsid w:val="00691443"/>
    <w:rsid w:val="006A55CF"/>
    <w:rsid w:val="006D1BF1"/>
    <w:rsid w:val="006D4583"/>
    <w:rsid w:val="006E1BCE"/>
    <w:rsid w:val="006E5D2C"/>
    <w:rsid w:val="00707DF8"/>
    <w:rsid w:val="0071427A"/>
    <w:rsid w:val="007313EA"/>
    <w:rsid w:val="00740E32"/>
    <w:rsid w:val="00747F43"/>
    <w:rsid w:val="0075144D"/>
    <w:rsid w:val="007B5932"/>
    <w:rsid w:val="007B6729"/>
    <w:rsid w:val="007D1DE3"/>
    <w:rsid w:val="007E4741"/>
    <w:rsid w:val="007F063C"/>
    <w:rsid w:val="007F13FF"/>
    <w:rsid w:val="007F24F8"/>
    <w:rsid w:val="00802A3D"/>
    <w:rsid w:val="008100F3"/>
    <w:rsid w:val="00820DCA"/>
    <w:rsid w:val="00821219"/>
    <w:rsid w:val="008260D4"/>
    <w:rsid w:val="00854263"/>
    <w:rsid w:val="00856DB2"/>
    <w:rsid w:val="00883874"/>
    <w:rsid w:val="00896948"/>
    <w:rsid w:val="008970FA"/>
    <w:rsid w:val="008D0A3E"/>
    <w:rsid w:val="008D3664"/>
    <w:rsid w:val="008D6793"/>
    <w:rsid w:val="008E44E6"/>
    <w:rsid w:val="008F1734"/>
    <w:rsid w:val="0092690F"/>
    <w:rsid w:val="00936BAB"/>
    <w:rsid w:val="009618B9"/>
    <w:rsid w:val="00963326"/>
    <w:rsid w:val="009766F1"/>
    <w:rsid w:val="00984840"/>
    <w:rsid w:val="00992C60"/>
    <w:rsid w:val="009A24D4"/>
    <w:rsid w:val="009B3B8A"/>
    <w:rsid w:val="009C3063"/>
    <w:rsid w:val="00A1338E"/>
    <w:rsid w:val="00A314A1"/>
    <w:rsid w:val="00A322BC"/>
    <w:rsid w:val="00A60DA9"/>
    <w:rsid w:val="00A91923"/>
    <w:rsid w:val="00AC18B8"/>
    <w:rsid w:val="00AE5F95"/>
    <w:rsid w:val="00AE64C7"/>
    <w:rsid w:val="00B01633"/>
    <w:rsid w:val="00B03F0E"/>
    <w:rsid w:val="00B070B3"/>
    <w:rsid w:val="00B15786"/>
    <w:rsid w:val="00B326AD"/>
    <w:rsid w:val="00B37798"/>
    <w:rsid w:val="00B46C50"/>
    <w:rsid w:val="00B607F3"/>
    <w:rsid w:val="00B7289F"/>
    <w:rsid w:val="00B76B0E"/>
    <w:rsid w:val="00B8521C"/>
    <w:rsid w:val="00B87A2E"/>
    <w:rsid w:val="00B95FA0"/>
    <w:rsid w:val="00BA7B38"/>
    <w:rsid w:val="00BB2874"/>
    <w:rsid w:val="00BB7B90"/>
    <w:rsid w:val="00BC1231"/>
    <w:rsid w:val="00BD44C7"/>
    <w:rsid w:val="00BE04F1"/>
    <w:rsid w:val="00BE0856"/>
    <w:rsid w:val="00C43483"/>
    <w:rsid w:val="00C533B2"/>
    <w:rsid w:val="00C5364A"/>
    <w:rsid w:val="00C56589"/>
    <w:rsid w:val="00C701D9"/>
    <w:rsid w:val="00C83F16"/>
    <w:rsid w:val="00CA2DD0"/>
    <w:rsid w:val="00CC167C"/>
    <w:rsid w:val="00CE1A19"/>
    <w:rsid w:val="00CE1A5C"/>
    <w:rsid w:val="00CF43FE"/>
    <w:rsid w:val="00D13CA9"/>
    <w:rsid w:val="00D16B26"/>
    <w:rsid w:val="00D32CB7"/>
    <w:rsid w:val="00D640EE"/>
    <w:rsid w:val="00D65214"/>
    <w:rsid w:val="00D6684B"/>
    <w:rsid w:val="00D903A2"/>
    <w:rsid w:val="00D91218"/>
    <w:rsid w:val="00D912B1"/>
    <w:rsid w:val="00D93E6E"/>
    <w:rsid w:val="00D97622"/>
    <w:rsid w:val="00DA1311"/>
    <w:rsid w:val="00DA219E"/>
    <w:rsid w:val="00DE3643"/>
    <w:rsid w:val="00DE3C2E"/>
    <w:rsid w:val="00DE3CAF"/>
    <w:rsid w:val="00E02C39"/>
    <w:rsid w:val="00E0499E"/>
    <w:rsid w:val="00E16D75"/>
    <w:rsid w:val="00E274B5"/>
    <w:rsid w:val="00E32BAB"/>
    <w:rsid w:val="00E45FCC"/>
    <w:rsid w:val="00E57B09"/>
    <w:rsid w:val="00E63E54"/>
    <w:rsid w:val="00E76162"/>
    <w:rsid w:val="00EA3913"/>
    <w:rsid w:val="00EB64D6"/>
    <w:rsid w:val="00EE433E"/>
    <w:rsid w:val="00EF5A69"/>
    <w:rsid w:val="00EF70A5"/>
    <w:rsid w:val="00F110A8"/>
    <w:rsid w:val="00F161AC"/>
    <w:rsid w:val="00F56AF2"/>
    <w:rsid w:val="00F57BB5"/>
    <w:rsid w:val="00F80FB6"/>
    <w:rsid w:val="00F948F5"/>
    <w:rsid w:val="00FB38AB"/>
    <w:rsid w:val="00FB50F7"/>
    <w:rsid w:val="00FC4249"/>
    <w:rsid w:val="00FD577F"/>
    <w:rsid w:val="00FE381C"/>
    <w:rsid w:val="00FF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1519B"/>
  <w15:docId w15:val="{48F5EF3F-DDD0-4319-84C3-3A89C7C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A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A8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Nguyễn Thị Hường</cp:lastModifiedBy>
  <cp:revision>24</cp:revision>
  <cp:lastPrinted>2020-02-20T04:19:00Z</cp:lastPrinted>
  <dcterms:created xsi:type="dcterms:W3CDTF">2025-04-28T07:31:00Z</dcterms:created>
  <dcterms:modified xsi:type="dcterms:W3CDTF">2025-04-28T08:55:00Z</dcterms:modified>
</cp:coreProperties>
</file>