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6E89" w14:textId="2F840F7B" w:rsidR="00D50C75" w:rsidRDefault="00D50C75" w:rsidP="00D50C75">
      <w:pPr>
        <w:spacing w:after="0" w:line="480" w:lineRule="auto"/>
        <w:rPr>
          <w:rFonts w:ascii="Times New Roman" w:hAnsi="Times New Roman"/>
          <w:b/>
          <w:sz w:val="23"/>
          <w:szCs w:val="23"/>
          <w:u w:val="single"/>
        </w:rPr>
      </w:pPr>
      <w:r w:rsidRPr="00293DBB">
        <w:rPr>
          <w:rFonts w:ascii="Times New Roman" w:hAnsi="Times New Roman"/>
          <w:b/>
          <w:sz w:val="23"/>
          <w:szCs w:val="23"/>
          <w:u w:val="single"/>
          <w:lang w:val="vi-VN"/>
        </w:rPr>
        <w:t xml:space="preserve">ĐƠN VỊ THÔNG TIN THUỐC BV PHCN </w:t>
      </w:r>
      <w:r w:rsidRPr="00293DBB">
        <w:rPr>
          <w:rFonts w:ascii="Times New Roman" w:hAnsi="Times New Roman"/>
          <w:b/>
          <w:sz w:val="23"/>
          <w:szCs w:val="23"/>
          <w:u w:val="single"/>
        </w:rPr>
        <w:t>-</w:t>
      </w:r>
      <w:r w:rsidRPr="00293DBB">
        <w:rPr>
          <w:rFonts w:ascii="Times New Roman" w:hAnsi="Times New Roman"/>
          <w:b/>
          <w:sz w:val="23"/>
          <w:szCs w:val="23"/>
          <w:u w:val="single"/>
          <w:lang w:val="vi-VN"/>
        </w:rPr>
        <w:t xml:space="preserve"> THÁNG </w:t>
      </w:r>
      <w:r w:rsidR="003859CD">
        <w:rPr>
          <w:rFonts w:ascii="Times New Roman" w:hAnsi="Times New Roman"/>
          <w:b/>
          <w:sz w:val="23"/>
          <w:szCs w:val="23"/>
          <w:u w:val="single"/>
        </w:rPr>
        <w:t>6</w:t>
      </w:r>
      <w:r w:rsidR="007257C1">
        <w:rPr>
          <w:rFonts w:ascii="Times New Roman" w:hAnsi="Times New Roman"/>
          <w:b/>
          <w:sz w:val="23"/>
          <w:szCs w:val="23"/>
          <w:u w:val="single"/>
        </w:rPr>
        <w:t>/2024</w:t>
      </w:r>
    </w:p>
    <w:p w14:paraId="0031712A" w14:textId="77777777" w:rsidR="00A64D1A" w:rsidRPr="00293DBB" w:rsidRDefault="00A64D1A" w:rsidP="00D50C75">
      <w:pPr>
        <w:spacing w:after="0" w:line="480" w:lineRule="auto"/>
        <w:rPr>
          <w:rFonts w:ascii="Times New Roman" w:hAnsi="Times New Roman"/>
          <w:b/>
          <w:sz w:val="23"/>
          <w:szCs w:val="23"/>
          <w:u w:val="single"/>
        </w:rPr>
      </w:pPr>
    </w:p>
    <w:p w14:paraId="73B86013" w14:textId="76921141" w:rsidR="00D50C75" w:rsidRPr="00F70F95" w:rsidRDefault="00DD5855" w:rsidP="00D50C75">
      <w:pPr>
        <w:spacing w:after="0" w:line="360" w:lineRule="auto"/>
        <w:jc w:val="center"/>
        <w:rPr>
          <w:rFonts w:ascii="Times New Roman" w:hAnsi="Times New Roman"/>
          <w:b/>
          <w:sz w:val="44"/>
          <w:szCs w:val="44"/>
        </w:rPr>
      </w:pPr>
      <w:r>
        <w:rPr>
          <w:rFonts w:ascii="Times New Roman" w:hAnsi="Times New Roman"/>
          <w:b/>
          <w:sz w:val="44"/>
          <w:szCs w:val="44"/>
        </w:rPr>
        <w:t>PDSOLONE-40mg</w:t>
      </w:r>
    </w:p>
    <w:p w14:paraId="034A9EBC" w14:textId="242DE230" w:rsidR="00D50C75" w:rsidRPr="00293DBB" w:rsidRDefault="00712500" w:rsidP="00D50C75">
      <w:pPr>
        <w:spacing w:after="0" w:line="240" w:lineRule="auto"/>
        <w:jc w:val="center"/>
        <w:rPr>
          <w:rFonts w:ascii="Times New Roman" w:hAnsi="Times New Roman"/>
          <w:b/>
          <w:noProof/>
          <w:sz w:val="23"/>
          <w:szCs w:val="23"/>
        </w:rPr>
      </w:pPr>
      <w:r w:rsidRPr="00293DBB">
        <w:rPr>
          <w:rFonts w:ascii="Times New Roman" w:hAnsi="Times New Roman"/>
          <w:b/>
          <w:noProof/>
          <w:sz w:val="23"/>
          <w:szCs w:val="23"/>
        </w:rPr>
        <w:t xml:space="preserve"> </w:t>
      </w:r>
      <w:r w:rsidR="00DD5855">
        <w:rPr>
          <w:noProof/>
        </w:rPr>
        <w:drawing>
          <wp:inline distT="0" distB="0" distL="0" distR="0" wp14:anchorId="2801EC25" wp14:editId="1F9F2B62">
            <wp:extent cx="3336290" cy="2354580"/>
            <wp:effectExtent l="0" t="0" r="0" b="7620"/>
            <wp:docPr id="885893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6290" cy="2354580"/>
                    </a:xfrm>
                    <a:prstGeom prst="rect">
                      <a:avLst/>
                    </a:prstGeom>
                    <a:noFill/>
                    <a:ln>
                      <a:noFill/>
                    </a:ln>
                  </pic:spPr>
                </pic:pic>
              </a:graphicData>
            </a:graphic>
          </wp:inline>
        </w:drawing>
      </w:r>
    </w:p>
    <w:p w14:paraId="60B84014" w14:textId="77777777" w:rsidR="00D50C75" w:rsidRPr="00293DBB" w:rsidRDefault="00D50C75" w:rsidP="00D50C75">
      <w:pPr>
        <w:spacing w:after="0" w:line="240" w:lineRule="auto"/>
        <w:jc w:val="center"/>
        <w:rPr>
          <w:rFonts w:ascii="Times New Roman" w:hAnsi="Times New Roman"/>
          <w:b/>
          <w:sz w:val="23"/>
          <w:szCs w:val="23"/>
        </w:rPr>
      </w:pPr>
    </w:p>
    <w:p w14:paraId="177F186F" w14:textId="5D28EB43" w:rsidR="00D50C75" w:rsidRPr="001509A1" w:rsidRDefault="00D50C75" w:rsidP="00D50C75">
      <w:pPr>
        <w:tabs>
          <w:tab w:val="left" w:pos="335"/>
        </w:tabs>
        <w:spacing w:after="0" w:line="240" w:lineRule="auto"/>
        <w:jc w:val="both"/>
        <w:rPr>
          <w:rFonts w:ascii="Times New Roman" w:hAnsi="Times New Roman"/>
          <w:i/>
          <w:color w:val="000000" w:themeColor="text1"/>
          <w:sz w:val="26"/>
          <w:szCs w:val="26"/>
        </w:rPr>
      </w:pPr>
      <w:r w:rsidRPr="001509A1">
        <w:rPr>
          <w:rFonts w:ascii="Times New Roman" w:hAnsi="Times New Roman"/>
          <w:b/>
          <w:color w:val="000000" w:themeColor="text1"/>
          <w:sz w:val="26"/>
          <w:szCs w:val="26"/>
          <w:u w:val="single"/>
          <w:lang w:val="vi-VN"/>
        </w:rPr>
        <w:t>THÀNH PHẦN:</w:t>
      </w:r>
      <w:r w:rsidRPr="001509A1">
        <w:rPr>
          <w:rFonts w:ascii="Times New Roman" w:hAnsi="Times New Roman"/>
          <w:b/>
          <w:color w:val="000000" w:themeColor="text1"/>
          <w:sz w:val="26"/>
          <w:szCs w:val="26"/>
        </w:rPr>
        <w:t xml:space="preserve"> </w:t>
      </w:r>
      <w:r w:rsidRPr="001509A1">
        <w:rPr>
          <w:rFonts w:ascii="Times New Roman" w:hAnsi="Times New Roman"/>
          <w:i/>
          <w:color w:val="000000" w:themeColor="text1"/>
          <w:sz w:val="26"/>
          <w:szCs w:val="26"/>
          <w:lang w:val="vi-VN"/>
        </w:rPr>
        <w:t xml:space="preserve">Mỗi </w:t>
      </w:r>
      <w:r w:rsidR="007257C1" w:rsidRPr="001509A1">
        <w:rPr>
          <w:rFonts w:ascii="Times New Roman" w:hAnsi="Times New Roman"/>
          <w:i/>
          <w:color w:val="000000" w:themeColor="text1"/>
          <w:sz w:val="26"/>
          <w:szCs w:val="26"/>
        </w:rPr>
        <w:t xml:space="preserve">lọ </w:t>
      </w:r>
      <w:r w:rsidR="00632DAD" w:rsidRPr="001509A1">
        <w:rPr>
          <w:rFonts w:ascii="Times New Roman" w:hAnsi="Times New Roman"/>
          <w:i/>
          <w:color w:val="000000" w:themeColor="text1"/>
          <w:sz w:val="26"/>
          <w:szCs w:val="26"/>
        </w:rPr>
        <w:t xml:space="preserve">bột pha tiêm </w:t>
      </w:r>
      <w:r w:rsidR="007257C1" w:rsidRPr="001509A1">
        <w:rPr>
          <w:rFonts w:ascii="Times New Roman" w:hAnsi="Times New Roman"/>
          <w:i/>
          <w:color w:val="000000" w:themeColor="text1"/>
          <w:sz w:val="26"/>
          <w:szCs w:val="26"/>
        </w:rPr>
        <w:t>có chứa</w:t>
      </w:r>
    </w:p>
    <w:p w14:paraId="01D92AA7" w14:textId="74AA1AF9" w:rsidR="00D50C75" w:rsidRPr="001509A1" w:rsidRDefault="00D50C75" w:rsidP="00D50C75">
      <w:pPr>
        <w:tabs>
          <w:tab w:val="left" w:pos="335"/>
        </w:tabs>
        <w:spacing w:after="0" w:line="240" w:lineRule="auto"/>
        <w:jc w:val="both"/>
        <w:rPr>
          <w:rFonts w:ascii="Times New Roman" w:hAnsi="Times New Roman"/>
          <w:color w:val="000000" w:themeColor="text1"/>
          <w:sz w:val="26"/>
          <w:szCs w:val="26"/>
        </w:rPr>
      </w:pPr>
      <w:r w:rsidRPr="001509A1">
        <w:rPr>
          <w:rFonts w:ascii="Times New Roman" w:hAnsi="Times New Roman"/>
          <w:color w:val="000000" w:themeColor="text1"/>
          <w:sz w:val="26"/>
          <w:szCs w:val="26"/>
          <w:shd w:val="clear" w:color="auto" w:fill="FFFFFF"/>
        </w:rPr>
        <w:tab/>
      </w:r>
      <w:r w:rsidRPr="001509A1">
        <w:rPr>
          <w:rFonts w:ascii="Times New Roman" w:hAnsi="Times New Roman"/>
          <w:color w:val="000000" w:themeColor="text1"/>
          <w:sz w:val="26"/>
          <w:szCs w:val="26"/>
          <w:shd w:val="clear" w:color="auto" w:fill="FFFFFF"/>
        </w:rPr>
        <w:tab/>
      </w:r>
      <w:r w:rsidR="003859CD" w:rsidRPr="001509A1">
        <w:rPr>
          <w:rFonts w:ascii="Times New Roman" w:hAnsi="Times New Roman"/>
          <w:i/>
          <w:iCs/>
          <w:color w:val="000000" w:themeColor="text1"/>
          <w:sz w:val="26"/>
          <w:szCs w:val="26"/>
          <w:shd w:val="clear" w:color="auto" w:fill="FFFFFF"/>
        </w:rPr>
        <w:t>Hoạt</w:t>
      </w:r>
      <w:r w:rsidR="00167B80" w:rsidRPr="001509A1">
        <w:rPr>
          <w:rFonts w:ascii="Times New Roman" w:hAnsi="Times New Roman"/>
          <w:i/>
          <w:iCs/>
          <w:color w:val="000000" w:themeColor="text1"/>
          <w:sz w:val="26"/>
          <w:szCs w:val="26"/>
          <w:shd w:val="clear" w:color="auto" w:fill="FFFFFF"/>
        </w:rPr>
        <w:t xml:space="preserve"> chất:</w:t>
      </w:r>
      <w:r w:rsidR="00167B80" w:rsidRPr="001509A1">
        <w:rPr>
          <w:rFonts w:ascii="Times New Roman" w:hAnsi="Times New Roman"/>
          <w:color w:val="000000" w:themeColor="text1"/>
          <w:sz w:val="26"/>
          <w:szCs w:val="26"/>
          <w:shd w:val="clear" w:color="auto" w:fill="FFFFFF"/>
        </w:rPr>
        <w:t xml:space="preserve"> </w:t>
      </w:r>
      <w:r w:rsidR="003859CD" w:rsidRPr="001509A1">
        <w:rPr>
          <w:rFonts w:ascii="Times New Roman" w:hAnsi="Times New Roman"/>
          <w:color w:val="000000" w:themeColor="text1"/>
          <w:sz w:val="26"/>
          <w:szCs w:val="26"/>
          <w:shd w:val="clear" w:color="auto" w:fill="FFFFFF"/>
        </w:rPr>
        <w:t>53 mg m</w:t>
      </w:r>
      <w:r w:rsidRPr="001509A1">
        <w:rPr>
          <w:rFonts w:ascii="Times New Roman" w:hAnsi="Times New Roman"/>
          <w:color w:val="000000" w:themeColor="text1"/>
          <w:sz w:val="26"/>
          <w:szCs w:val="26"/>
          <w:shd w:val="clear" w:color="auto" w:fill="FFFFFF"/>
        </w:rPr>
        <w:t>ethylpre</w:t>
      </w:r>
      <w:r w:rsidR="000C6B30" w:rsidRPr="001509A1">
        <w:rPr>
          <w:rFonts w:ascii="Times New Roman" w:hAnsi="Times New Roman"/>
          <w:color w:val="000000" w:themeColor="text1"/>
          <w:sz w:val="26"/>
          <w:szCs w:val="26"/>
          <w:shd w:val="clear" w:color="auto" w:fill="FFFFFF"/>
        </w:rPr>
        <w:t>d</w:t>
      </w:r>
      <w:r w:rsidRPr="001509A1">
        <w:rPr>
          <w:rFonts w:ascii="Times New Roman" w:hAnsi="Times New Roman"/>
          <w:color w:val="000000" w:themeColor="text1"/>
          <w:sz w:val="26"/>
          <w:szCs w:val="26"/>
          <w:shd w:val="clear" w:color="auto" w:fill="FFFFFF"/>
        </w:rPr>
        <w:t>nisolon</w:t>
      </w:r>
      <w:r w:rsidR="000C6B30" w:rsidRPr="001509A1">
        <w:rPr>
          <w:rFonts w:ascii="Times New Roman" w:hAnsi="Times New Roman"/>
          <w:color w:val="000000" w:themeColor="text1"/>
          <w:sz w:val="26"/>
          <w:szCs w:val="26"/>
          <w:shd w:val="clear" w:color="auto" w:fill="FFFFFF"/>
        </w:rPr>
        <w:t xml:space="preserve"> </w:t>
      </w:r>
      <w:r w:rsidR="005A6173" w:rsidRPr="001509A1">
        <w:rPr>
          <w:rFonts w:ascii="Times New Roman" w:hAnsi="Times New Roman"/>
          <w:color w:val="000000" w:themeColor="text1"/>
          <w:sz w:val="26"/>
          <w:szCs w:val="26"/>
          <w:shd w:val="clear" w:color="auto" w:fill="FFFFFF"/>
        </w:rPr>
        <w:t xml:space="preserve">natri succinat </w:t>
      </w:r>
      <w:r w:rsidR="003859CD" w:rsidRPr="001509A1">
        <w:rPr>
          <w:rFonts w:ascii="Times New Roman" w:hAnsi="Times New Roman"/>
          <w:color w:val="000000" w:themeColor="text1"/>
          <w:sz w:val="26"/>
          <w:szCs w:val="26"/>
          <w:shd w:val="clear" w:color="auto" w:fill="FFFFFF"/>
        </w:rPr>
        <w:t>USP</w:t>
      </w:r>
      <w:r w:rsidR="005A6173" w:rsidRPr="001509A1">
        <w:rPr>
          <w:rFonts w:ascii="Times New Roman" w:hAnsi="Times New Roman"/>
          <w:color w:val="000000" w:themeColor="text1"/>
          <w:sz w:val="26"/>
          <w:szCs w:val="26"/>
          <w:shd w:val="clear" w:color="auto" w:fill="FFFFFF"/>
        </w:rPr>
        <w:t xml:space="preserve"> tương đương với 40 mg methylprednisol</w:t>
      </w:r>
      <w:r w:rsidR="00167B80" w:rsidRPr="001509A1">
        <w:rPr>
          <w:rFonts w:ascii="Times New Roman" w:hAnsi="Times New Roman"/>
          <w:color w:val="000000" w:themeColor="text1"/>
          <w:sz w:val="26"/>
          <w:szCs w:val="26"/>
          <w:shd w:val="clear" w:color="auto" w:fill="FFFFFF"/>
        </w:rPr>
        <w:t>on.</w:t>
      </w:r>
    </w:p>
    <w:p w14:paraId="6CF48C08" w14:textId="77777777" w:rsidR="003859CD" w:rsidRPr="001509A1" w:rsidRDefault="00D50C75" w:rsidP="001D71A6">
      <w:pPr>
        <w:tabs>
          <w:tab w:val="left" w:pos="335"/>
        </w:tabs>
        <w:spacing w:after="0" w:line="240" w:lineRule="auto"/>
        <w:jc w:val="both"/>
        <w:rPr>
          <w:rFonts w:ascii="Times New Roman" w:hAnsi="Times New Roman"/>
          <w:i/>
          <w:color w:val="000000" w:themeColor="text1"/>
          <w:sz w:val="26"/>
          <w:szCs w:val="26"/>
        </w:rPr>
      </w:pPr>
      <w:r w:rsidRPr="001509A1">
        <w:rPr>
          <w:rFonts w:ascii="Times New Roman" w:hAnsi="Times New Roman"/>
          <w:i/>
          <w:color w:val="000000" w:themeColor="text1"/>
          <w:sz w:val="26"/>
          <w:szCs w:val="26"/>
        </w:rPr>
        <w:tab/>
      </w:r>
      <w:r w:rsidRPr="001509A1">
        <w:rPr>
          <w:rFonts w:ascii="Times New Roman" w:hAnsi="Times New Roman"/>
          <w:i/>
          <w:color w:val="000000" w:themeColor="text1"/>
          <w:sz w:val="26"/>
          <w:szCs w:val="26"/>
        </w:rPr>
        <w:tab/>
      </w:r>
      <w:r w:rsidRPr="001509A1">
        <w:rPr>
          <w:rFonts w:ascii="Times New Roman" w:hAnsi="Times New Roman"/>
          <w:i/>
          <w:color w:val="000000" w:themeColor="text1"/>
          <w:sz w:val="26"/>
          <w:szCs w:val="26"/>
          <w:lang w:val="vi-VN"/>
        </w:rPr>
        <w:t xml:space="preserve">Tá dược: </w:t>
      </w:r>
      <w:r w:rsidR="003859CD" w:rsidRPr="001509A1">
        <w:rPr>
          <w:rFonts w:ascii="Times New Roman" w:hAnsi="Times New Roman"/>
          <w:iCs/>
          <w:color w:val="000000" w:themeColor="text1"/>
          <w:sz w:val="26"/>
          <w:szCs w:val="26"/>
        </w:rPr>
        <w:t>Không có</w:t>
      </w:r>
    </w:p>
    <w:p w14:paraId="4A8C3D6A" w14:textId="1CCC8A14" w:rsidR="00D50C75" w:rsidRPr="001509A1" w:rsidRDefault="003859CD" w:rsidP="003859CD">
      <w:pPr>
        <w:tabs>
          <w:tab w:val="left" w:pos="335"/>
        </w:tabs>
        <w:spacing w:after="0" w:line="240" w:lineRule="auto"/>
        <w:ind w:firstLine="709"/>
        <w:jc w:val="both"/>
        <w:rPr>
          <w:rFonts w:ascii="Times New Roman" w:hAnsi="Times New Roman"/>
          <w:color w:val="000000" w:themeColor="text1"/>
          <w:sz w:val="26"/>
          <w:szCs w:val="26"/>
          <w:shd w:val="clear" w:color="auto" w:fill="FFFFFF"/>
        </w:rPr>
      </w:pPr>
      <w:r w:rsidRPr="001509A1">
        <w:rPr>
          <w:rFonts w:ascii="Times New Roman" w:hAnsi="Times New Roman"/>
          <w:i/>
          <w:color w:val="000000" w:themeColor="text1"/>
          <w:sz w:val="26"/>
          <w:szCs w:val="26"/>
        </w:rPr>
        <w:t xml:space="preserve">Hàm lượng natri: </w:t>
      </w:r>
      <w:r w:rsidRPr="001509A1">
        <w:rPr>
          <w:rFonts w:ascii="Times New Roman" w:hAnsi="Times New Roman"/>
          <w:iCs/>
          <w:color w:val="000000" w:themeColor="text1"/>
          <w:sz w:val="26"/>
          <w:szCs w:val="26"/>
        </w:rPr>
        <w:t>Mỗi lọ 4</w:t>
      </w:r>
      <w:r w:rsidRPr="001509A1">
        <w:rPr>
          <w:rFonts w:ascii="Times New Roman" w:hAnsi="Times New Roman"/>
          <w:iCs/>
          <w:color w:val="000000" w:themeColor="text1"/>
          <w:sz w:val="26"/>
          <w:szCs w:val="26"/>
          <w:shd w:val="clear" w:color="auto" w:fill="FFFFFF"/>
        </w:rPr>
        <w:t>0</w:t>
      </w:r>
      <w:r w:rsidRPr="001509A1">
        <w:rPr>
          <w:rFonts w:ascii="Times New Roman" w:hAnsi="Times New Roman"/>
          <w:color w:val="000000" w:themeColor="text1"/>
          <w:sz w:val="26"/>
          <w:szCs w:val="26"/>
          <w:shd w:val="clear" w:color="auto" w:fill="FFFFFF"/>
        </w:rPr>
        <w:t xml:space="preserve"> mg methylprednisolon chứa tương đương 8,73mg (0,4 mmol) natri.</w:t>
      </w:r>
    </w:p>
    <w:p w14:paraId="3F3BB743" w14:textId="2DA08447" w:rsidR="003D0700" w:rsidRPr="001509A1" w:rsidRDefault="003D0700" w:rsidP="003D0700">
      <w:pPr>
        <w:tabs>
          <w:tab w:val="left" w:pos="335"/>
        </w:tabs>
        <w:spacing w:after="0" w:line="240" w:lineRule="auto"/>
        <w:jc w:val="both"/>
        <w:rPr>
          <w:rFonts w:ascii="Times New Roman" w:hAnsi="Times New Roman"/>
          <w:color w:val="000000" w:themeColor="text1"/>
          <w:sz w:val="26"/>
          <w:szCs w:val="26"/>
        </w:rPr>
      </w:pPr>
      <w:r w:rsidRPr="001509A1">
        <w:rPr>
          <w:rFonts w:ascii="Times New Roman" w:hAnsi="Times New Roman"/>
          <w:b/>
          <w:bCs/>
          <w:color w:val="000000" w:themeColor="text1"/>
          <w:sz w:val="26"/>
          <w:szCs w:val="26"/>
          <w:u w:val="single"/>
          <w:shd w:val="clear" w:color="auto" w:fill="FFFFFF"/>
        </w:rPr>
        <w:t>DẠNG BÀO CHẾ</w:t>
      </w:r>
      <w:r w:rsidRPr="001509A1">
        <w:rPr>
          <w:rFonts w:ascii="Times New Roman" w:hAnsi="Times New Roman"/>
          <w:b/>
          <w:bCs/>
          <w:color w:val="000000" w:themeColor="text1"/>
          <w:sz w:val="26"/>
          <w:szCs w:val="26"/>
          <w:shd w:val="clear" w:color="auto" w:fill="FFFFFF"/>
        </w:rPr>
        <w:t>:</w:t>
      </w:r>
      <w:r w:rsidRPr="001509A1">
        <w:rPr>
          <w:rFonts w:ascii="Times New Roman" w:hAnsi="Times New Roman"/>
          <w:color w:val="000000" w:themeColor="text1"/>
          <w:sz w:val="26"/>
          <w:szCs w:val="26"/>
          <w:shd w:val="clear" w:color="auto" w:fill="FFFFFF"/>
        </w:rPr>
        <w:t xml:space="preserve"> Bột pha tiêm</w:t>
      </w:r>
    </w:p>
    <w:p w14:paraId="5C580AA7" w14:textId="25B2E9AA" w:rsidR="00D50C75" w:rsidRPr="001509A1" w:rsidRDefault="00D50C75"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b/>
          <w:color w:val="000000" w:themeColor="text1"/>
          <w:sz w:val="26"/>
          <w:szCs w:val="26"/>
          <w:u w:val="single"/>
          <w:lang w:val="vi-VN"/>
        </w:rPr>
        <w:t>CHỈ ĐỊNH:</w:t>
      </w:r>
      <w:r w:rsidR="003D0700" w:rsidRPr="001509A1">
        <w:rPr>
          <w:rFonts w:ascii="Times New Roman" w:hAnsi="Times New Roman"/>
          <w:b/>
          <w:color w:val="000000" w:themeColor="text1"/>
          <w:sz w:val="26"/>
          <w:szCs w:val="26"/>
          <w:u w:val="single"/>
        </w:rPr>
        <w:t xml:space="preserve"> </w:t>
      </w:r>
      <w:r w:rsidR="00BA2762" w:rsidRPr="001509A1">
        <w:rPr>
          <w:rFonts w:ascii="Times New Roman" w:hAnsi="Times New Roman"/>
          <w:bCs/>
          <w:color w:val="000000" w:themeColor="text1"/>
          <w:sz w:val="26"/>
          <w:szCs w:val="26"/>
        </w:rPr>
        <w:t>PDSOLONE  được chỉ định đường tiêm tĩnh mạch hoặc tiêm bắp cho các tình trạng dưới đây:</w:t>
      </w:r>
    </w:p>
    <w:p w14:paraId="1A0E3DB1" w14:textId="185E6539" w:rsidR="00B97D3A" w:rsidRPr="001509A1" w:rsidRDefault="006F4A97"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Rối loạn nội tiết tố: </w:t>
      </w:r>
      <w:r w:rsidR="00BA2762" w:rsidRPr="001509A1">
        <w:rPr>
          <w:rFonts w:ascii="Times New Roman" w:hAnsi="Times New Roman"/>
          <w:color w:val="000000" w:themeColor="text1"/>
          <w:sz w:val="26"/>
          <w:szCs w:val="26"/>
          <w:shd w:val="clear" w:color="auto" w:fill="FFFFFF"/>
        </w:rPr>
        <w:t>Thiểu năng</w:t>
      </w:r>
      <w:r w:rsidRPr="001509A1">
        <w:rPr>
          <w:rFonts w:ascii="Times New Roman" w:hAnsi="Times New Roman"/>
          <w:color w:val="000000" w:themeColor="text1"/>
          <w:sz w:val="26"/>
          <w:szCs w:val="26"/>
          <w:shd w:val="clear" w:color="auto" w:fill="FFFFFF"/>
        </w:rPr>
        <w:t xml:space="preserve"> vỏ</w:t>
      </w:r>
      <w:r w:rsidR="00BA2762" w:rsidRPr="001509A1">
        <w:rPr>
          <w:rFonts w:ascii="Times New Roman" w:hAnsi="Times New Roman"/>
          <w:color w:val="000000" w:themeColor="text1"/>
          <w:sz w:val="26"/>
          <w:szCs w:val="26"/>
          <w:shd w:val="clear" w:color="auto" w:fill="FFFFFF"/>
        </w:rPr>
        <w:t xml:space="preserve"> tuyến</w:t>
      </w:r>
      <w:r w:rsidRPr="001509A1">
        <w:rPr>
          <w:rFonts w:ascii="Times New Roman" w:hAnsi="Times New Roman"/>
          <w:color w:val="000000" w:themeColor="text1"/>
          <w:sz w:val="26"/>
          <w:szCs w:val="26"/>
          <w:shd w:val="clear" w:color="auto" w:fill="FFFFFF"/>
        </w:rPr>
        <w:t xml:space="preserve"> thượng thận nguyên phát hoặc thứ phát</w:t>
      </w:r>
      <w:r w:rsidR="00BA2762" w:rsidRPr="001509A1">
        <w:rPr>
          <w:rFonts w:ascii="Times New Roman" w:hAnsi="Times New Roman"/>
          <w:color w:val="000000" w:themeColor="text1"/>
          <w:sz w:val="26"/>
          <w:szCs w:val="26"/>
          <w:shd w:val="clear" w:color="auto" w:fill="FFFFFF"/>
        </w:rPr>
        <w:t xml:space="preserve"> ( hydrocortison hoặc cortison là thuốc được chọn lựa, các đồng đẳng tổng hợp có thể được dùng kết hợp với mineralocorticoid khi thích hợp, bổ sung mineralocorticoid cho trẻ vị thành niên có tầm quan trọng đặc biệt.</w:t>
      </w:r>
      <w:r w:rsidR="00B97D3A" w:rsidRPr="001509A1">
        <w:rPr>
          <w:rFonts w:ascii="Times New Roman" w:hAnsi="Times New Roman"/>
          <w:color w:val="000000" w:themeColor="text1"/>
          <w:sz w:val="26"/>
          <w:szCs w:val="26"/>
          <w:shd w:val="clear" w:color="auto" w:fill="FFFFFF"/>
        </w:rPr>
        <w:t xml:space="preserve"> Thiểu năng</w:t>
      </w:r>
      <w:r w:rsidRPr="001509A1">
        <w:rPr>
          <w:rFonts w:ascii="Times New Roman" w:hAnsi="Times New Roman"/>
          <w:color w:val="000000" w:themeColor="text1"/>
          <w:sz w:val="26"/>
          <w:szCs w:val="26"/>
          <w:shd w:val="clear" w:color="auto" w:fill="FFFFFF"/>
        </w:rPr>
        <w:t xml:space="preserve"> vỏ </w:t>
      </w:r>
      <w:r w:rsidR="00B97D3A" w:rsidRPr="001509A1">
        <w:rPr>
          <w:rFonts w:ascii="Times New Roman" w:hAnsi="Times New Roman"/>
          <w:color w:val="000000" w:themeColor="text1"/>
          <w:sz w:val="26"/>
          <w:szCs w:val="26"/>
          <w:shd w:val="clear" w:color="auto" w:fill="FFFFFF"/>
        </w:rPr>
        <w:t xml:space="preserve">tuyến </w:t>
      </w:r>
      <w:r w:rsidRPr="001509A1">
        <w:rPr>
          <w:rFonts w:ascii="Times New Roman" w:hAnsi="Times New Roman"/>
          <w:color w:val="000000" w:themeColor="text1"/>
          <w:sz w:val="26"/>
          <w:szCs w:val="26"/>
          <w:shd w:val="clear" w:color="auto" w:fill="FFFFFF"/>
        </w:rPr>
        <w:t>thượng thận cấp</w:t>
      </w:r>
      <w:r w:rsidR="00B97D3A" w:rsidRPr="001509A1">
        <w:rPr>
          <w:rFonts w:ascii="Times New Roman" w:hAnsi="Times New Roman"/>
          <w:color w:val="000000" w:themeColor="text1"/>
          <w:sz w:val="26"/>
          <w:szCs w:val="26"/>
          <w:shd w:val="clear" w:color="auto" w:fill="FFFFFF"/>
        </w:rPr>
        <w:t xml:space="preserve"> (</w:t>
      </w:r>
      <w:r w:rsidRPr="001509A1">
        <w:rPr>
          <w:rFonts w:ascii="Times New Roman" w:hAnsi="Times New Roman"/>
          <w:color w:val="000000" w:themeColor="text1"/>
          <w:sz w:val="26"/>
          <w:szCs w:val="26"/>
          <w:shd w:val="clear" w:color="auto" w:fill="FFFFFF"/>
        </w:rPr>
        <w:t xml:space="preserve"> </w:t>
      </w:r>
      <w:r w:rsidR="00B97D3A" w:rsidRPr="001509A1">
        <w:rPr>
          <w:rFonts w:ascii="Times New Roman" w:hAnsi="Times New Roman"/>
          <w:color w:val="000000" w:themeColor="text1"/>
          <w:sz w:val="26"/>
          <w:szCs w:val="26"/>
          <w:shd w:val="clear" w:color="auto" w:fill="FFFFFF"/>
        </w:rPr>
        <w:t xml:space="preserve">hydrocortison hoặc cortison là thuốc được chọn lựa, có thể cần phải bổ sung mineralocorticoid, nhất là khi dùng các đồng đẳng tổng hợp).  </w:t>
      </w:r>
      <w:r w:rsidR="00E17389" w:rsidRPr="001509A1">
        <w:rPr>
          <w:rFonts w:ascii="Times New Roman" w:hAnsi="Times New Roman"/>
          <w:color w:val="000000" w:themeColor="text1"/>
          <w:sz w:val="26"/>
          <w:szCs w:val="26"/>
          <w:shd w:val="clear" w:color="auto" w:fill="FFFFFF"/>
        </w:rPr>
        <w:t>T</w:t>
      </w:r>
      <w:r w:rsidR="00B97D3A" w:rsidRPr="001509A1">
        <w:rPr>
          <w:rFonts w:ascii="Times New Roman" w:hAnsi="Times New Roman"/>
          <w:color w:val="000000" w:themeColor="text1"/>
          <w:sz w:val="26"/>
          <w:szCs w:val="26"/>
          <w:shd w:val="clear" w:color="auto" w:fill="FFFFFF"/>
        </w:rPr>
        <w:t>rước phẫu thuật</w:t>
      </w:r>
      <w:r w:rsidR="00E17389" w:rsidRPr="001509A1">
        <w:rPr>
          <w:rFonts w:ascii="Times New Roman" w:hAnsi="Times New Roman"/>
          <w:color w:val="000000" w:themeColor="text1"/>
          <w:sz w:val="26"/>
          <w:szCs w:val="26"/>
          <w:shd w:val="clear" w:color="auto" w:fill="FFFFFF"/>
        </w:rPr>
        <w:t xml:space="preserve"> và trong trường hợp bệnh hoặc</w:t>
      </w:r>
      <w:r w:rsidR="00B97D3A" w:rsidRPr="001509A1">
        <w:rPr>
          <w:rFonts w:ascii="Times New Roman" w:hAnsi="Times New Roman"/>
          <w:color w:val="000000" w:themeColor="text1"/>
          <w:sz w:val="26"/>
          <w:szCs w:val="26"/>
          <w:shd w:val="clear" w:color="auto" w:fill="FFFFFF"/>
        </w:rPr>
        <w:t xml:space="preserve"> chấn thương </w:t>
      </w:r>
      <w:r w:rsidR="00E17389" w:rsidRPr="001509A1">
        <w:rPr>
          <w:rFonts w:ascii="Times New Roman" w:hAnsi="Times New Roman"/>
          <w:color w:val="000000" w:themeColor="text1"/>
          <w:sz w:val="26"/>
          <w:szCs w:val="26"/>
          <w:shd w:val="clear" w:color="auto" w:fill="FFFFFF"/>
        </w:rPr>
        <w:t>trầm</w:t>
      </w:r>
      <w:r w:rsidR="00B97D3A" w:rsidRPr="001509A1">
        <w:rPr>
          <w:rFonts w:ascii="Times New Roman" w:hAnsi="Times New Roman"/>
          <w:color w:val="000000" w:themeColor="text1"/>
          <w:sz w:val="26"/>
          <w:szCs w:val="26"/>
          <w:shd w:val="clear" w:color="auto" w:fill="FFFFFF"/>
        </w:rPr>
        <w:t xml:space="preserve"> trọng ở</w:t>
      </w:r>
      <w:r w:rsidR="00E17389" w:rsidRPr="001509A1">
        <w:rPr>
          <w:rFonts w:ascii="Times New Roman" w:hAnsi="Times New Roman"/>
          <w:color w:val="000000" w:themeColor="text1"/>
          <w:sz w:val="26"/>
          <w:szCs w:val="26"/>
          <w:shd w:val="clear" w:color="auto" w:fill="FFFFFF"/>
        </w:rPr>
        <w:t xml:space="preserve"> những</w:t>
      </w:r>
      <w:r w:rsidR="00B97D3A" w:rsidRPr="001509A1">
        <w:rPr>
          <w:rFonts w:ascii="Times New Roman" w:hAnsi="Times New Roman"/>
          <w:color w:val="000000" w:themeColor="text1"/>
          <w:sz w:val="26"/>
          <w:szCs w:val="26"/>
          <w:shd w:val="clear" w:color="auto" w:fill="FFFFFF"/>
        </w:rPr>
        <w:t xml:space="preserve"> bệnh nhân đã biết </w:t>
      </w:r>
      <w:r w:rsidR="00E17389" w:rsidRPr="001509A1">
        <w:rPr>
          <w:rFonts w:ascii="Times New Roman" w:hAnsi="Times New Roman"/>
          <w:color w:val="000000" w:themeColor="text1"/>
          <w:sz w:val="26"/>
          <w:szCs w:val="26"/>
          <w:shd w:val="clear" w:color="auto" w:fill="FFFFFF"/>
        </w:rPr>
        <w:t>thiểu năng tuyến</w:t>
      </w:r>
      <w:r w:rsidR="00B97D3A" w:rsidRPr="001509A1">
        <w:rPr>
          <w:rFonts w:ascii="Times New Roman" w:hAnsi="Times New Roman"/>
          <w:color w:val="000000" w:themeColor="text1"/>
          <w:sz w:val="26"/>
          <w:szCs w:val="26"/>
          <w:shd w:val="clear" w:color="auto" w:fill="FFFFFF"/>
        </w:rPr>
        <w:t xml:space="preserve"> thượng thận hoặc nghi ngờ dự trữ vỏ</w:t>
      </w:r>
      <w:r w:rsidR="00E17389" w:rsidRPr="001509A1">
        <w:rPr>
          <w:rFonts w:ascii="Times New Roman" w:hAnsi="Times New Roman"/>
          <w:color w:val="000000" w:themeColor="text1"/>
          <w:sz w:val="26"/>
          <w:szCs w:val="26"/>
          <w:shd w:val="clear" w:color="auto" w:fill="FFFFFF"/>
        </w:rPr>
        <w:t xml:space="preserve"> tuyến</w:t>
      </w:r>
      <w:r w:rsidR="00B97D3A" w:rsidRPr="001509A1">
        <w:rPr>
          <w:rFonts w:ascii="Times New Roman" w:hAnsi="Times New Roman"/>
          <w:color w:val="000000" w:themeColor="text1"/>
          <w:sz w:val="26"/>
          <w:szCs w:val="26"/>
          <w:shd w:val="clear" w:color="auto" w:fill="FFFFFF"/>
        </w:rPr>
        <w:t xml:space="preserve"> thượng thận</w:t>
      </w:r>
      <w:r w:rsidR="00E17389" w:rsidRPr="001509A1">
        <w:rPr>
          <w:rFonts w:ascii="Times New Roman" w:hAnsi="Times New Roman"/>
          <w:color w:val="000000" w:themeColor="text1"/>
          <w:sz w:val="26"/>
          <w:szCs w:val="26"/>
          <w:shd w:val="clear" w:color="auto" w:fill="FFFFFF"/>
        </w:rPr>
        <w:t xml:space="preserve">. Sốc không đáp ứng với trị liệu thông thường nếu nghi ngờ hoặc tồn tại thiểu năng vỏ tuyến thượng thận. Tăng sản tuyến thượng thận bẩm sinh. Viêm tuyến giáp không mưng mủ. </w:t>
      </w:r>
      <w:r w:rsidR="002858C7" w:rsidRPr="001509A1">
        <w:rPr>
          <w:rFonts w:ascii="Times New Roman" w:hAnsi="Times New Roman"/>
          <w:color w:val="000000" w:themeColor="text1"/>
          <w:sz w:val="26"/>
          <w:szCs w:val="26"/>
          <w:shd w:val="clear" w:color="auto" w:fill="FFFFFF"/>
        </w:rPr>
        <w:t>T</w:t>
      </w:r>
      <w:r w:rsidR="00E17389" w:rsidRPr="001509A1">
        <w:rPr>
          <w:rFonts w:ascii="Times New Roman" w:hAnsi="Times New Roman"/>
          <w:color w:val="000000" w:themeColor="text1"/>
          <w:sz w:val="26"/>
          <w:szCs w:val="26"/>
          <w:shd w:val="clear" w:color="auto" w:fill="FFFFFF"/>
        </w:rPr>
        <w:t>ăng caxi huyết kết hợp với ung thư.</w:t>
      </w:r>
    </w:p>
    <w:p w14:paraId="6247CDA6" w14:textId="752AAE3F" w:rsidR="006F4A97" w:rsidRPr="001509A1" w:rsidRDefault="006F4A97"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Rối loạn khớp:</w:t>
      </w:r>
      <w:r w:rsidR="00DD5855" w:rsidRPr="001509A1">
        <w:rPr>
          <w:rFonts w:ascii="Times New Roman" w:hAnsi="Times New Roman"/>
          <w:color w:val="000000" w:themeColor="text1"/>
          <w:sz w:val="26"/>
          <w:szCs w:val="26"/>
          <w:shd w:val="clear" w:color="auto" w:fill="FFFFFF"/>
        </w:rPr>
        <w:t xml:space="preserve"> Điều trị hỗ trợ dùng ngắn hạn (giúp bệnh nhân vượt qua cơn cấp của bệnh) trong:</w:t>
      </w:r>
      <w:r w:rsidRPr="001509A1">
        <w:rPr>
          <w:rFonts w:ascii="Times New Roman" w:hAnsi="Times New Roman"/>
          <w:color w:val="000000" w:themeColor="text1"/>
          <w:sz w:val="26"/>
          <w:szCs w:val="26"/>
          <w:shd w:val="clear" w:color="auto" w:fill="FFFFFF"/>
        </w:rPr>
        <w:t xml:space="preserve"> Viêm xương khớp sau chấn thương, Viêm màng hoạt dịch trong viêm xương khớp, Viêm khớp dạng thấp, </w:t>
      </w:r>
      <w:r w:rsidR="00DD5855" w:rsidRPr="001509A1">
        <w:rPr>
          <w:rFonts w:ascii="Times New Roman" w:hAnsi="Times New Roman"/>
          <w:color w:val="000000" w:themeColor="text1"/>
          <w:sz w:val="26"/>
          <w:szCs w:val="26"/>
          <w:shd w:val="clear" w:color="auto" w:fill="FFFFFF"/>
        </w:rPr>
        <w:t>bao gồm</w:t>
      </w:r>
      <w:r w:rsidRPr="001509A1">
        <w:rPr>
          <w:rFonts w:ascii="Times New Roman" w:hAnsi="Times New Roman"/>
          <w:color w:val="000000" w:themeColor="text1"/>
          <w:sz w:val="26"/>
          <w:szCs w:val="26"/>
          <w:shd w:val="clear" w:color="auto" w:fill="FFFFFF"/>
        </w:rPr>
        <w:t xml:space="preserve"> viêm khớp dạng thấp ở </w:t>
      </w:r>
      <w:r w:rsidR="00DD5855" w:rsidRPr="001509A1">
        <w:rPr>
          <w:rFonts w:ascii="Times New Roman" w:hAnsi="Times New Roman"/>
          <w:color w:val="000000" w:themeColor="text1"/>
          <w:sz w:val="26"/>
          <w:szCs w:val="26"/>
          <w:shd w:val="clear" w:color="auto" w:fill="FFFFFF"/>
        </w:rPr>
        <w:t xml:space="preserve">thanh </w:t>
      </w:r>
      <w:r w:rsidRPr="001509A1">
        <w:rPr>
          <w:rFonts w:ascii="Times New Roman" w:hAnsi="Times New Roman"/>
          <w:color w:val="000000" w:themeColor="text1"/>
          <w:sz w:val="26"/>
          <w:szCs w:val="26"/>
          <w:shd w:val="clear" w:color="auto" w:fill="FFFFFF"/>
        </w:rPr>
        <w:t>thiếu niên</w:t>
      </w:r>
      <w:r w:rsidR="00DD5855" w:rsidRPr="001509A1">
        <w:rPr>
          <w:rFonts w:ascii="Times New Roman" w:hAnsi="Times New Roman"/>
          <w:color w:val="000000" w:themeColor="text1"/>
          <w:sz w:val="26"/>
          <w:szCs w:val="26"/>
          <w:shd w:val="clear" w:color="auto" w:fill="FFFFFF"/>
        </w:rPr>
        <w:t xml:space="preserve"> (các trường hợp chọn lọc có thể cần phải điều trị duy trì liều thấp)</w:t>
      </w:r>
      <w:r w:rsidRPr="001509A1">
        <w:rPr>
          <w:rFonts w:ascii="Times New Roman" w:hAnsi="Times New Roman"/>
          <w:color w:val="000000" w:themeColor="text1"/>
          <w:sz w:val="26"/>
          <w:szCs w:val="26"/>
          <w:shd w:val="clear" w:color="auto" w:fill="FFFFFF"/>
        </w:rPr>
        <w:t xml:space="preserve">, Viêm </w:t>
      </w:r>
      <w:r w:rsidR="00586468" w:rsidRPr="001509A1">
        <w:rPr>
          <w:rFonts w:ascii="Times New Roman" w:hAnsi="Times New Roman"/>
          <w:color w:val="000000" w:themeColor="text1"/>
          <w:sz w:val="26"/>
          <w:szCs w:val="26"/>
          <w:shd w:val="clear" w:color="auto" w:fill="FFFFFF"/>
        </w:rPr>
        <w:t>túi thanh mạc</w:t>
      </w:r>
      <w:r w:rsidRPr="001509A1">
        <w:rPr>
          <w:rFonts w:ascii="Times New Roman" w:hAnsi="Times New Roman"/>
          <w:color w:val="000000" w:themeColor="text1"/>
          <w:sz w:val="26"/>
          <w:szCs w:val="26"/>
          <w:shd w:val="clear" w:color="auto" w:fill="FFFFFF"/>
        </w:rPr>
        <w:t xml:space="preserve"> cấp và bán cấp, Viêm m</w:t>
      </w:r>
      <w:r w:rsidR="00586468" w:rsidRPr="001509A1">
        <w:rPr>
          <w:rFonts w:ascii="Times New Roman" w:hAnsi="Times New Roman"/>
          <w:color w:val="000000" w:themeColor="text1"/>
          <w:sz w:val="26"/>
          <w:szCs w:val="26"/>
          <w:shd w:val="clear" w:color="auto" w:fill="FFFFFF"/>
        </w:rPr>
        <w:t>õ</w:t>
      </w:r>
      <w:r w:rsidRPr="001509A1">
        <w:rPr>
          <w:rFonts w:ascii="Times New Roman" w:hAnsi="Times New Roman"/>
          <w:color w:val="000000" w:themeColor="text1"/>
          <w:sz w:val="26"/>
          <w:szCs w:val="26"/>
          <w:shd w:val="clear" w:color="auto" w:fill="FFFFFF"/>
        </w:rPr>
        <w:t>m lồi cầu, Viêm bao gân không đặc hiệu</w:t>
      </w:r>
      <w:r w:rsidR="00586468" w:rsidRPr="001509A1">
        <w:rPr>
          <w:rFonts w:ascii="Times New Roman" w:hAnsi="Times New Roman"/>
          <w:color w:val="000000" w:themeColor="text1"/>
          <w:sz w:val="26"/>
          <w:szCs w:val="26"/>
          <w:shd w:val="clear" w:color="auto" w:fill="FFFFFF"/>
        </w:rPr>
        <w:t xml:space="preserve"> cấp</w:t>
      </w:r>
      <w:r w:rsidRPr="001509A1">
        <w:rPr>
          <w:rFonts w:ascii="Times New Roman" w:hAnsi="Times New Roman"/>
          <w:color w:val="000000" w:themeColor="text1"/>
          <w:sz w:val="26"/>
          <w:szCs w:val="26"/>
          <w:shd w:val="clear" w:color="auto" w:fill="FFFFFF"/>
        </w:rPr>
        <w:t xml:space="preserve">, Viêm khớp </w:t>
      </w:r>
      <w:r w:rsidR="00586468" w:rsidRPr="001509A1">
        <w:rPr>
          <w:rFonts w:ascii="Times New Roman" w:hAnsi="Times New Roman"/>
          <w:color w:val="000000" w:themeColor="text1"/>
          <w:sz w:val="26"/>
          <w:szCs w:val="26"/>
          <w:shd w:val="clear" w:color="auto" w:fill="FFFFFF"/>
        </w:rPr>
        <w:t>dạng gút cấp</w:t>
      </w:r>
      <w:r w:rsidRPr="001509A1">
        <w:rPr>
          <w:rFonts w:ascii="Times New Roman" w:hAnsi="Times New Roman"/>
          <w:color w:val="000000" w:themeColor="text1"/>
          <w:sz w:val="26"/>
          <w:szCs w:val="26"/>
          <w:shd w:val="clear" w:color="auto" w:fill="FFFFFF"/>
        </w:rPr>
        <w:t>, Viêm khớp</w:t>
      </w:r>
      <w:r w:rsidR="00586468" w:rsidRPr="001509A1">
        <w:rPr>
          <w:rFonts w:ascii="Times New Roman" w:hAnsi="Times New Roman"/>
          <w:color w:val="000000" w:themeColor="text1"/>
          <w:sz w:val="26"/>
          <w:szCs w:val="26"/>
          <w:shd w:val="clear" w:color="auto" w:fill="FFFFFF"/>
        </w:rPr>
        <w:t xml:space="preserve"> dạng</w:t>
      </w:r>
      <w:r w:rsidRPr="001509A1">
        <w:rPr>
          <w:rFonts w:ascii="Times New Roman" w:hAnsi="Times New Roman"/>
          <w:color w:val="000000" w:themeColor="text1"/>
          <w:sz w:val="26"/>
          <w:szCs w:val="26"/>
          <w:shd w:val="clear" w:color="auto" w:fill="FFFFFF"/>
        </w:rPr>
        <w:t xml:space="preserve"> vảy nến, Viêm cột sống </w:t>
      </w:r>
      <w:r w:rsidR="00586468" w:rsidRPr="001509A1">
        <w:rPr>
          <w:rFonts w:ascii="Times New Roman" w:hAnsi="Times New Roman"/>
          <w:color w:val="000000" w:themeColor="text1"/>
          <w:sz w:val="26"/>
          <w:szCs w:val="26"/>
          <w:shd w:val="clear" w:color="auto" w:fill="FFFFFF"/>
        </w:rPr>
        <w:t>cứng</w:t>
      </w:r>
      <w:r w:rsidRPr="001509A1">
        <w:rPr>
          <w:rFonts w:ascii="Times New Roman" w:hAnsi="Times New Roman"/>
          <w:color w:val="000000" w:themeColor="text1"/>
          <w:sz w:val="26"/>
          <w:szCs w:val="26"/>
          <w:shd w:val="clear" w:color="auto" w:fill="FFFFFF"/>
        </w:rPr>
        <w:t xml:space="preserve"> khớp.</w:t>
      </w:r>
    </w:p>
    <w:p w14:paraId="39F68F80" w14:textId="1F02F16C" w:rsidR="006F4A97" w:rsidRPr="001509A1" w:rsidRDefault="006F4A97"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Bệnh </w:t>
      </w:r>
      <w:r w:rsidR="007878F7" w:rsidRPr="001509A1">
        <w:rPr>
          <w:rFonts w:ascii="Times New Roman" w:hAnsi="Times New Roman"/>
          <w:color w:val="000000" w:themeColor="text1"/>
          <w:sz w:val="26"/>
          <w:szCs w:val="26"/>
          <w:shd w:val="clear" w:color="auto" w:fill="FFFFFF"/>
        </w:rPr>
        <w:t>về chất</w:t>
      </w:r>
      <w:r w:rsidRPr="001509A1">
        <w:rPr>
          <w:rFonts w:ascii="Times New Roman" w:hAnsi="Times New Roman"/>
          <w:color w:val="000000" w:themeColor="text1"/>
          <w:sz w:val="26"/>
          <w:szCs w:val="26"/>
          <w:shd w:val="clear" w:color="auto" w:fill="FFFFFF"/>
        </w:rPr>
        <w:t xml:space="preserve"> tạo keo:</w:t>
      </w:r>
      <w:r w:rsidR="007878F7" w:rsidRPr="001509A1">
        <w:rPr>
          <w:rFonts w:ascii="Times New Roman" w:hAnsi="Times New Roman"/>
          <w:color w:val="000000" w:themeColor="text1"/>
          <w:sz w:val="26"/>
          <w:szCs w:val="26"/>
          <w:shd w:val="clear" w:color="auto" w:fill="FFFFFF"/>
        </w:rPr>
        <w:t xml:space="preserve"> Điều trị cơn cấp hoặc duy trì trong các trường hợp chọn lọc như</w:t>
      </w:r>
      <w:r w:rsidRPr="001509A1">
        <w:rPr>
          <w:rFonts w:ascii="Times New Roman" w:hAnsi="Times New Roman"/>
          <w:color w:val="000000" w:themeColor="text1"/>
          <w:sz w:val="26"/>
          <w:szCs w:val="26"/>
          <w:shd w:val="clear" w:color="auto" w:fill="FFFFFF"/>
        </w:rPr>
        <w:t xml:space="preserve"> Lupus ban đỏ </w:t>
      </w:r>
      <w:r w:rsidR="007878F7" w:rsidRPr="001509A1">
        <w:rPr>
          <w:rFonts w:ascii="Times New Roman" w:hAnsi="Times New Roman"/>
          <w:color w:val="000000" w:themeColor="text1"/>
          <w:sz w:val="26"/>
          <w:szCs w:val="26"/>
          <w:shd w:val="clear" w:color="auto" w:fill="FFFFFF"/>
        </w:rPr>
        <w:t xml:space="preserve">toàn thân, </w:t>
      </w:r>
      <w:r w:rsidRPr="001509A1">
        <w:rPr>
          <w:rFonts w:ascii="Times New Roman" w:hAnsi="Times New Roman"/>
          <w:color w:val="000000" w:themeColor="text1"/>
          <w:sz w:val="26"/>
          <w:szCs w:val="26"/>
          <w:shd w:val="clear" w:color="auto" w:fill="FFFFFF"/>
        </w:rPr>
        <w:t>viêm da</w:t>
      </w:r>
      <w:r w:rsidR="007878F7" w:rsidRPr="001509A1">
        <w:rPr>
          <w:rFonts w:ascii="Times New Roman" w:hAnsi="Times New Roman"/>
          <w:color w:val="000000" w:themeColor="text1"/>
          <w:sz w:val="26"/>
          <w:szCs w:val="26"/>
          <w:shd w:val="clear" w:color="auto" w:fill="FFFFFF"/>
        </w:rPr>
        <w:t xml:space="preserve"> -</w:t>
      </w:r>
      <w:r w:rsidRPr="001509A1">
        <w:rPr>
          <w:rFonts w:ascii="Times New Roman" w:hAnsi="Times New Roman"/>
          <w:color w:val="000000" w:themeColor="text1"/>
          <w:sz w:val="26"/>
          <w:szCs w:val="26"/>
          <w:shd w:val="clear" w:color="auto" w:fill="FFFFFF"/>
        </w:rPr>
        <w:t xml:space="preserve"> cơ toàn thân (viêm đa cơ), </w:t>
      </w:r>
      <w:r w:rsidR="007878F7" w:rsidRPr="001509A1">
        <w:rPr>
          <w:rFonts w:ascii="Times New Roman" w:hAnsi="Times New Roman"/>
          <w:color w:val="000000" w:themeColor="text1"/>
          <w:sz w:val="26"/>
          <w:szCs w:val="26"/>
          <w:shd w:val="clear" w:color="auto" w:fill="FFFFFF"/>
        </w:rPr>
        <w:t>Viêm tim cấp dạng thấp.</w:t>
      </w:r>
    </w:p>
    <w:p w14:paraId="48B89304" w14:textId="45E758AB" w:rsidR="00E472BC" w:rsidRPr="001509A1" w:rsidRDefault="006F4A97" w:rsidP="00E472BC">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lastRenderedPageBreak/>
        <w:tab/>
        <w:t>Bệnh về da: Pemphigus</w:t>
      </w:r>
      <w:r w:rsidR="00E472BC" w:rsidRPr="001509A1">
        <w:rPr>
          <w:rFonts w:ascii="Times New Roman" w:hAnsi="Times New Roman"/>
          <w:color w:val="000000" w:themeColor="text1"/>
          <w:sz w:val="26"/>
          <w:szCs w:val="26"/>
          <w:shd w:val="clear" w:color="auto" w:fill="FFFFFF"/>
        </w:rPr>
        <w:t>, ban đỏ đa hình trầm trọng</w:t>
      </w:r>
      <w:r w:rsidRPr="001509A1">
        <w:rPr>
          <w:rFonts w:ascii="Times New Roman" w:hAnsi="Times New Roman"/>
          <w:color w:val="000000" w:themeColor="text1"/>
          <w:sz w:val="26"/>
          <w:szCs w:val="26"/>
          <w:shd w:val="clear" w:color="auto" w:fill="FFFFFF"/>
        </w:rPr>
        <w:t xml:space="preserve"> (hội chứng stevens – Johnson), Viêm da tróc vẩy,</w:t>
      </w:r>
      <w:r w:rsidR="00E472BC" w:rsidRPr="001509A1">
        <w:rPr>
          <w:rFonts w:ascii="Times New Roman" w:hAnsi="Times New Roman"/>
          <w:color w:val="000000" w:themeColor="text1"/>
          <w:sz w:val="26"/>
          <w:szCs w:val="26"/>
          <w:shd w:val="clear" w:color="auto" w:fill="FFFFFF"/>
        </w:rPr>
        <w:t xml:space="preserve"> </w:t>
      </w:r>
      <w:r w:rsidR="00E472BC" w:rsidRPr="001509A1">
        <w:rPr>
          <w:rFonts w:ascii="Times New Roman" w:hAnsi="Times New Roman"/>
          <w:color w:val="000000" w:themeColor="text1"/>
          <w:sz w:val="26"/>
          <w:szCs w:val="26"/>
          <w:shd w:val="clear" w:color="auto" w:fill="FFFFFF"/>
        </w:rPr>
        <w:t xml:space="preserve">Viêm da </w:t>
      </w:r>
      <w:r w:rsidR="00E472BC" w:rsidRPr="001509A1">
        <w:rPr>
          <w:rFonts w:ascii="Times New Roman" w:hAnsi="Times New Roman"/>
          <w:color w:val="000000" w:themeColor="text1"/>
          <w:sz w:val="26"/>
          <w:szCs w:val="26"/>
          <w:shd w:val="clear" w:color="auto" w:fill="FFFFFF"/>
        </w:rPr>
        <w:t>mụn</w:t>
      </w:r>
      <w:r w:rsidR="00E472BC" w:rsidRPr="001509A1">
        <w:rPr>
          <w:rFonts w:ascii="Times New Roman" w:hAnsi="Times New Roman"/>
          <w:color w:val="000000" w:themeColor="text1"/>
          <w:sz w:val="26"/>
          <w:szCs w:val="26"/>
          <w:shd w:val="clear" w:color="auto" w:fill="FFFFFF"/>
        </w:rPr>
        <w:t xml:space="preserve"> nước dạng Herpes</w:t>
      </w:r>
      <w:r w:rsidR="00E472BC" w:rsidRPr="001509A1">
        <w:rPr>
          <w:rFonts w:ascii="Times New Roman" w:hAnsi="Times New Roman"/>
          <w:color w:val="000000" w:themeColor="text1"/>
          <w:sz w:val="26"/>
          <w:szCs w:val="26"/>
          <w:shd w:val="clear" w:color="auto" w:fill="FFFFFF"/>
        </w:rPr>
        <w:t xml:space="preserve">, </w:t>
      </w:r>
      <w:r w:rsidR="002858C7" w:rsidRPr="001509A1">
        <w:rPr>
          <w:rFonts w:ascii="Times New Roman" w:hAnsi="Times New Roman"/>
          <w:color w:val="000000" w:themeColor="text1"/>
          <w:sz w:val="26"/>
          <w:szCs w:val="26"/>
          <w:shd w:val="clear" w:color="auto" w:fill="FFFFFF"/>
        </w:rPr>
        <w:t>V</w:t>
      </w:r>
      <w:r w:rsidR="00E472BC" w:rsidRPr="001509A1">
        <w:rPr>
          <w:rFonts w:ascii="Times New Roman" w:hAnsi="Times New Roman"/>
          <w:color w:val="000000" w:themeColor="text1"/>
          <w:sz w:val="26"/>
          <w:szCs w:val="26"/>
          <w:shd w:val="clear" w:color="auto" w:fill="FFFFFF"/>
        </w:rPr>
        <w:t>iêm da tiết bã nhờn nặng</w:t>
      </w:r>
      <w:r w:rsidR="00E472BC" w:rsidRPr="001509A1">
        <w:rPr>
          <w:rFonts w:ascii="Times New Roman" w:hAnsi="Times New Roman"/>
          <w:color w:val="000000" w:themeColor="text1"/>
          <w:sz w:val="26"/>
          <w:szCs w:val="26"/>
          <w:shd w:val="clear" w:color="auto" w:fill="FFFFFF"/>
        </w:rPr>
        <w:t xml:space="preserve">, </w:t>
      </w:r>
      <w:r w:rsidR="00E472BC" w:rsidRPr="001509A1">
        <w:rPr>
          <w:rFonts w:ascii="Times New Roman" w:hAnsi="Times New Roman"/>
          <w:color w:val="000000" w:themeColor="text1"/>
          <w:sz w:val="26"/>
          <w:szCs w:val="26"/>
          <w:shd w:val="clear" w:color="auto" w:fill="FFFFFF"/>
        </w:rPr>
        <w:t xml:space="preserve">vảy nến </w:t>
      </w:r>
      <w:r w:rsidR="00E472BC" w:rsidRPr="001509A1">
        <w:rPr>
          <w:rFonts w:ascii="Times New Roman" w:hAnsi="Times New Roman"/>
          <w:color w:val="000000" w:themeColor="text1"/>
          <w:sz w:val="26"/>
          <w:szCs w:val="26"/>
          <w:shd w:val="clear" w:color="auto" w:fill="FFFFFF"/>
        </w:rPr>
        <w:t xml:space="preserve">trầm trọng, </w:t>
      </w:r>
      <w:r w:rsidR="00E472BC" w:rsidRPr="001509A1">
        <w:rPr>
          <w:rFonts w:ascii="Times New Roman" w:hAnsi="Times New Roman"/>
          <w:color w:val="000000" w:themeColor="text1"/>
          <w:sz w:val="26"/>
          <w:szCs w:val="26"/>
          <w:shd w:val="clear" w:color="auto" w:fill="FFFFFF"/>
        </w:rPr>
        <w:t>U sùi dạng nấm.</w:t>
      </w:r>
    </w:p>
    <w:p w14:paraId="2CA1B56B" w14:textId="38C4C686" w:rsidR="00BB5E08" w:rsidRPr="001509A1" w:rsidRDefault="00BB5E08"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Tình trạng dị ứng: </w:t>
      </w:r>
      <w:r w:rsidR="00E472BC" w:rsidRPr="001509A1">
        <w:rPr>
          <w:rFonts w:ascii="Times New Roman" w:hAnsi="Times New Roman"/>
          <w:color w:val="000000" w:themeColor="text1"/>
          <w:sz w:val="26"/>
          <w:szCs w:val="26"/>
          <w:shd w:val="clear" w:color="auto" w:fill="FFFFFF"/>
        </w:rPr>
        <w:t xml:space="preserve">Kiểm soát các tình trạng dị ứng nặng hoặc khó trị trong các thử nghiệm thích hợp của trị liệu thông thường: </w:t>
      </w:r>
      <w:r w:rsidRPr="001509A1">
        <w:rPr>
          <w:rFonts w:ascii="Times New Roman" w:hAnsi="Times New Roman"/>
          <w:color w:val="000000" w:themeColor="text1"/>
          <w:sz w:val="26"/>
          <w:szCs w:val="26"/>
          <w:shd w:val="clear" w:color="auto" w:fill="FFFFFF"/>
        </w:rPr>
        <w:t xml:space="preserve">Hen phế quản, viêm da tiếp xúc, </w:t>
      </w:r>
      <w:r w:rsidR="002858C7" w:rsidRPr="001509A1">
        <w:rPr>
          <w:rFonts w:ascii="Times New Roman" w:hAnsi="Times New Roman"/>
          <w:color w:val="000000" w:themeColor="text1"/>
          <w:sz w:val="26"/>
          <w:szCs w:val="26"/>
          <w:shd w:val="clear" w:color="auto" w:fill="FFFFFF"/>
        </w:rPr>
        <w:t>v</w:t>
      </w:r>
      <w:r w:rsidRPr="001509A1">
        <w:rPr>
          <w:rFonts w:ascii="Times New Roman" w:hAnsi="Times New Roman"/>
          <w:color w:val="000000" w:themeColor="text1"/>
          <w:sz w:val="26"/>
          <w:szCs w:val="26"/>
          <w:shd w:val="clear" w:color="auto" w:fill="FFFFFF"/>
        </w:rPr>
        <w:t>iêm da dị ứng, bệnh huyết thanh</w:t>
      </w:r>
      <w:r w:rsidR="0054709E" w:rsidRPr="001509A1">
        <w:rPr>
          <w:rFonts w:ascii="Times New Roman" w:hAnsi="Times New Roman"/>
          <w:color w:val="000000" w:themeColor="text1"/>
          <w:sz w:val="26"/>
          <w:szCs w:val="26"/>
          <w:shd w:val="clear" w:color="auto" w:fill="FFFFFF"/>
        </w:rPr>
        <w:t xml:space="preserve">, </w:t>
      </w:r>
      <w:r w:rsidR="001509A1" w:rsidRPr="001509A1">
        <w:rPr>
          <w:rFonts w:ascii="Times New Roman" w:hAnsi="Times New Roman"/>
          <w:color w:val="000000" w:themeColor="text1"/>
          <w:sz w:val="26"/>
          <w:szCs w:val="26"/>
          <w:shd w:val="clear" w:color="auto" w:fill="FFFFFF"/>
        </w:rPr>
        <w:t>v</w:t>
      </w:r>
      <w:r w:rsidR="0054709E" w:rsidRPr="001509A1">
        <w:rPr>
          <w:rFonts w:ascii="Times New Roman" w:hAnsi="Times New Roman"/>
          <w:color w:val="000000" w:themeColor="text1"/>
          <w:sz w:val="26"/>
          <w:szCs w:val="26"/>
          <w:shd w:val="clear" w:color="auto" w:fill="FFFFFF"/>
        </w:rPr>
        <w:t xml:space="preserve">iêm mũi dị ứng theo mùa hoặc </w:t>
      </w:r>
      <w:r w:rsidR="00E472BC" w:rsidRPr="001509A1">
        <w:rPr>
          <w:rFonts w:ascii="Times New Roman" w:hAnsi="Times New Roman"/>
          <w:color w:val="000000" w:themeColor="text1"/>
          <w:sz w:val="26"/>
          <w:szCs w:val="26"/>
          <w:shd w:val="clear" w:color="auto" w:fill="FFFFFF"/>
        </w:rPr>
        <w:t>kinh niên</w:t>
      </w:r>
      <w:r w:rsidR="0054709E" w:rsidRPr="001509A1">
        <w:rPr>
          <w:rFonts w:ascii="Times New Roman" w:hAnsi="Times New Roman"/>
          <w:color w:val="000000" w:themeColor="text1"/>
          <w:sz w:val="26"/>
          <w:szCs w:val="26"/>
          <w:shd w:val="clear" w:color="auto" w:fill="FFFFFF"/>
        </w:rPr>
        <w:t xml:space="preserve">, </w:t>
      </w:r>
      <w:r w:rsidR="001509A1" w:rsidRPr="001509A1">
        <w:rPr>
          <w:rFonts w:ascii="Times New Roman" w:hAnsi="Times New Roman"/>
          <w:color w:val="000000" w:themeColor="text1"/>
          <w:sz w:val="26"/>
          <w:szCs w:val="26"/>
          <w:shd w:val="clear" w:color="auto" w:fill="FFFFFF"/>
        </w:rPr>
        <w:t>c</w:t>
      </w:r>
      <w:r w:rsidR="0054709E" w:rsidRPr="001509A1">
        <w:rPr>
          <w:rFonts w:ascii="Times New Roman" w:hAnsi="Times New Roman"/>
          <w:color w:val="000000" w:themeColor="text1"/>
          <w:sz w:val="26"/>
          <w:szCs w:val="26"/>
          <w:shd w:val="clear" w:color="auto" w:fill="FFFFFF"/>
        </w:rPr>
        <w:t xml:space="preserve">ác phản ứng quá mẫn với thuốc, phản ứng mày đay </w:t>
      </w:r>
      <w:r w:rsidR="00E472BC" w:rsidRPr="001509A1">
        <w:rPr>
          <w:rFonts w:ascii="Times New Roman" w:hAnsi="Times New Roman"/>
          <w:color w:val="000000" w:themeColor="text1"/>
          <w:sz w:val="26"/>
          <w:szCs w:val="26"/>
          <w:shd w:val="clear" w:color="auto" w:fill="FFFFFF"/>
        </w:rPr>
        <w:t>do</w:t>
      </w:r>
      <w:r w:rsidR="0054709E" w:rsidRPr="001509A1">
        <w:rPr>
          <w:rFonts w:ascii="Times New Roman" w:hAnsi="Times New Roman"/>
          <w:color w:val="000000" w:themeColor="text1"/>
          <w:sz w:val="26"/>
          <w:szCs w:val="26"/>
          <w:shd w:val="clear" w:color="auto" w:fill="FFFFFF"/>
        </w:rPr>
        <w:t xml:space="preserve"> truyền </w:t>
      </w:r>
      <w:r w:rsidR="00E472BC" w:rsidRPr="001509A1">
        <w:rPr>
          <w:rFonts w:ascii="Times New Roman" w:hAnsi="Times New Roman"/>
          <w:color w:val="000000" w:themeColor="text1"/>
          <w:sz w:val="26"/>
          <w:szCs w:val="26"/>
          <w:shd w:val="clear" w:color="auto" w:fill="FFFFFF"/>
        </w:rPr>
        <w:t>dịch</w:t>
      </w:r>
      <w:r w:rsidR="0054709E" w:rsidRPr="001509A1">
        <w:rPr>
          <w:rFonts w:ascii="Times New Roman" w:hAnsi="Times New Roman"/>
          <w:color w:val="000000" w:themeColor="text1"/>
          <w:sz w:val="26"/>
          <w:szCs w:val="26"/>
          <w:shd w:val="clear" w:color="auto" w:fill="FFFFFF"/>
        </w:rPr>
        <w:t xml:space="preserve">, </w:t>
      </w:r>
      <w:r w:rsidR="00BF6CD4" w:rsidRPr="001509A1">
        <w:rPr>
          <w:rFonts w:ascii="Times New Roman" w:hAnsi="Times New Roman"/>
          <w:color w:val="000000" w:themeColor="text1"/>
          <w:sz w:val="26"/>
          <w:szCs w:val="26"/>
          <w:shd w:val="clear" w:color="auto" w:fill="FFFFFF"/>
        </w:rPr>
        <w:t xml:space="preserve">phù thanh quản cấp không nhiễm </w:t>
      </w:r>
      <w:r w:rsidR="00E472BC" w:rsidRPr="001509A1">
        <w:rPr>
          <w:rFonts w:ascii="Times New Roman" w:hAnsi="Times New Roman"/>
          <w:color w:val="000000" w:themeColor="text1"/>
          <w:sz w:val="26"/>
          <w:szCs w:val="26"/>
          <w:shd w:val="clear" w:color="auto" w:fill="FFFFFF"/>
        </w:rPr>
        <w:t>trùng cấp (epinephrin</w:t>
      </w:r>
      <w:r w:rsidR="00B31F55" w:rsidRPr="001509A1">
        <w:rPr>
          <w:rFonts w:ascii="Times New Roman" w:hAnsi="Times New Roman"/>
          <w:color w:val="000000" w:themeColor="text1"/>
          <w:sz w:val="26"/>
          <w:szCs w:val="26"/>
          <w:shd w:val="clear" w:color="auto" w:fill="FFFFFF"/>
        </w:rPr>
        <w:t xml:space="preserve"> là thuốc được lựa chọn đầu tiên)</w:t>
      </w:r>
      <w:r w:rsidR="00BF6CD4" w:rsidRPr="001509A1">
        <w:rPr>
          <w:rFonts w:ascii="Times New Roman" w:hAnsi="Times New Roman"/>
          <w:color w:val="000000" w:themeColor="text1"/>
          <w:sz w:val="26"/>
          <w:szCs w:val="26"/>
          <w:shd w:val="clear" w:color="auto" w:fill="FFFFFF"/>
        </w:rPr>
        <w:t>.</w:t>
      </w:r>
    </w:p>
    <w:p w14:paraId="1D14482D" w14:textId="6B43F58E" w:rsidR="001D2ED5" w:rsidRPr="001509A1" w:rsidRDefault="001D2ED5"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Các bệnh về mắt: </w:t>
      </w:r>
      <w:r w:rsidR="007531BB" w:rsidRPr="001509A1">
        <w:rPr>
          <w:rFonts w:ascii="Times New Roman" w:hAnsi="Times New Roman"/>
          <w:color w:val="000000" w:themeColor="text1"/>
          <w:sz w:val="26"/>
          <w:szCs w:val="26"/>
          <w:shd w:val="clear" w:color="auto" w:fill="FFFFFF"/>
        </w:rPr>
        <w:t>Viêm mắt zona,</w:t>
      </w:r>
      <w:r w:rsidRPr="001509A1">
        <w:rPr>
          <w:rFonts w:ascii="Times New Roman" w:hAnsi="Times New Roman"/>
          <w:color w:val="000000" w:themeColor="text1"/>
          <w:sz w:val="26"/>
          <w:szCs w:val="26"/>
          <w:shd w:val="clear" w:color="auto" w:fill="FFFFFF"/>
        </w:rPr>
        <w:t xml:space="preserve"> viêm mống mắt, viêm mống mắt – thể mi, </w:t>
      </w:r>
      <w:r w:rsidR="00E37FED" w:rsidRPr="001509A1">
        <w:rPr>
          <w:rFonts w:ascii="Times New Roman" w:hAnsi="Times New Roman"/>
          <w:color w:val="000000" w:themeColor="text1"/>
          <w:sz w:val="26"/>
          <w:szCs w:val="26"/>
          <w:shd w:val="clear" w:color="auto" w:fill="FFFFFF"/>
        </w:rPr>
        <w:t xml:space="preserve">viêm màng mạch- võng mạc, </w:t>
      </w:r>
      <w:r w:rsidR="001509A1" w:rsidRPr="001509A1">
        <w:rPr>
          <w:rFonts w:ascii="Times New Roman" w:hAnsi="Times New Roman"/>
          <w:color w:val="000000" w:themeColor="text1"/>
          <w:sz w:val="26"/>
          <w:szCs w:val="26"/>
          <w:shd w:val="clear" w:color="auto" w:fill="FFFFFF"/>
        </w:rPr>
        <w:t>v</w:t>
      </w:r>
      <w:r w:rsidR="00E37FED" w:rsidRPr="001509A1">
        <w:rPr>
          <w:rFonts w:ascii="Times New Roman" w:hAnsi="Times New Roman"/>
          <w:color w:val="000000" w:themeColor="text1"/>
          <w:sz w:val="26"/>
          <w:szCs w:val="26"/>
          <w:shd w:val="clear" w:color="auto" w:fill="FFFFFF"/>
        </w:rPr>
        <w:t xml:space="preserve">iêm màng mạch nho </w:t>
      </w:r>
      <w:r w:rsidR="007531BB" w:rsidRPr="001509A1">
        <w:rPr>
          <w:rFonts w:ascii="Times New Roman" w:hAnsi="Times New Roman"/>
          <w:color w:val="000000" w:themeColor="text1"/>
          <w:sz w:val="26"/>
          <w:szCs w:val="26"/>
          <w:shd w:val="clear" w:color="auto" w:fill="FFFFFF"/>
        </w:rPr>
        <w:t>sau lan toả</w:t>
      </w:r>
      <w:r w:rsidR="00E37FED" w:rsidRPr="001509A1">
        <w:rPr>
          <w:rFonts w:ascii="Times New Roman" w:hAnsi="Times New Roman"/>
          <w:color w:val="000000" w:themeColor="text1"/>
          <w:sz w:val="26"/>
          <w:szCs w:val="26"/>
          <w:shd w:val="clear" w:color="auto" w:fill="FFFFFF"/>
        </w:rPr>
        <w:t xml:space="preserve"> và </w:t>
      </w:r>
      <w:r w:rsidR="009761DB" w:rsidRPr="001509A1">
        <w:rPr>
          <w:rFonts w:ascii="Times New Roman" w:hAnsi="Times New Roman"/>
          <w:color w:val="000000" w:themeColor="text1"/>
          <w:sz w:val="26"/>
          <w:szCs w:val="26"/>
          <w:shd w:val="clear" w:color="auto" w:fill="FFFFFF"/>
        </w:rPr>
        <w:t xml:space="preserve">viêm màng mạch, viêm thần kinh thị giác, </w:t>
      </w:r>
      <w:r w:rsidR="007531BB" w:rsidRPr="001509A1">
        <w:rPr>
          <w:rFonts w:ascii="Times New Roman" w:hAnsi="Times New Roman"/>
          <w:color w:val="000000" w:themeColor="text1"/>
          <w:sz w:val="26"/>
          <w:szCs w:val="26"/>
          <w:shd w:val="clear" w:color="auto" w:fill="FFFFFF"/>
        </w:rPr>
        <w:t>viêm mắt đồng cảm</w:t>
      </w:r>
      <w:r w:rsidR="009761DB" w:rsidRPr="001509A1">
        <w:rPr>
          <w:rFonts w:ascii="Times New Roman" w:hAnsi="Times New Roman"/>
          <w:color w:val="000000" w:themeColor="text1"/>
          <w:sz w:val="26"/>
          <w:szCs w:val="26"/>
          <w:shd w:val="clear" w:color="auto" w:fill="FFFFFF"/>
        </w:rPr>
        <w:t xml:space="preserve">, viêm </w:t>
      </w:r>
      <w:r w:rsidR="007531BB" w:rsidRPr="001509A1">
        <w:rPr>
          <w:rFonts w:ascii="Times New Roman" w:hAnsi="Times New Roman"/>
          <w:color w:val="000000" w:themeColor="text1"/>
          <w:sz w:val="26"/>
          <w:szCs w:val="26"/>
          <w:shd w:val="clear" w:color="auto" w:fill="FFFFFF"/>
        </w:rPr>
        <w:t>thuỳ trước</w:t>
      </w:r>
      <w:r w:rsidR="009761DB" w:rsidRPr="001509A1">
        <w:rPr>
          <w:rFonts w:ascii="Times New Roman" w:hAnsi="Times New Roman"/>
          <w:color w:val="000000" w:themeColor="text1"/>
          <w:sz w:val="26"/>
          <w:szCs w:val="26"/>
          <w:shd w:val="clear" w:color="auto" w:fill="FFFFFF"/>
        </w:rPr>
        <w:t xml:space="preserve">, viêm kết mạc dị ứng, </w:t>
      </w:r>
      <w:r w:rsidR="00B079BC" w:rsidRPr="001509A1">
        <w:rPr>
          <w:rFonts w:ascii="Times New Roman" w:hAnsi="Times New Roman"/>
          <w:color w:val="000000" w:themeColor="text1"/>
          <w:sz w:val="26"/>
          <w:szCs w:val="26"/>
          <w:shd w:val="clear" w:color="auto" w:fill="FFFFFF"/>
        </w:rPr>
        <w:t xml:space="preserve">loét </w:t>
      </w:r>
      <w:r w:rsidR="007531BB" w:rsidRPr="001509A1">
        <w:rPr>
          <w:rFonts w:ascii="Times New Roman" w:hAnsi="Times New Roman"/>
          <w:color w:val="000000" w:themeColor="text1"/>
          <w:sz w:val="26"/>
          <w:szCs w:val="26"/>
          <w:shd w:val="clear" w:color="auto" w:fill="FFFFFF"/>
        </w:rPr>
        <w:t>bờ giác</w:t>
      </w:r>
      <w:r w:rsidR="00B079BC" w:rsidRPr="001509A1">
        <w:rPr>
          <w:rFonts w:ascii="Times New Roman" w:hAnsi="Times New Roman"/>
          <w:color w:val="000000" w:themeColor="text1"/>
          <w:sz w:val="26"/>
          <w:szCs w:val="26"/>
          <w:shd w:val="clear" w:color="auto" w:fill="FFFFFF"/>
        </w:rPr>
        <w:t xml:space="preserve"> mạc do dị ứng, viêm giác mạc.</w:t>
      </w:r>
    </w:p>
    <w:p w14:paraId="092599DA" w14:textId="2EE7365B" w:rsidR="00B079BC" w:rsidRPr="001509A1" w:rsidRDefault="00B079BC"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w:t>
      </w:r>
      <w:r w:rsidR="00EE0541" w:rsidRPr="001509A1">
        <w:rPr>
          <w:rFonts w:ascii="Times New Roman" w:hAnsi="Times New Roman"/>
          <w:color w:val="000000" w:themeColor="text1"/>
          <w:sz w:val="26"/>
          <w:szCs w:val="26"/>
          <w:shd w:val="clear" w:color="auto" w:fill="FFFFFF"/>
        </w:rPr>
        <w:t>Bệnh tiêu hoá: Viêm loét đại tràng</w:t>
      </w:r>
      <w:r w:rsidR="002B667E" w:rsidRPr="001509A1">
        <w:rPr>
          <w:rFonts w:ascii="Times New Roman" w:hAnsi="Times New Roman"/>
          <w:color w:val="000000" w:themeColor="text1"/>
          <w:sz w:val="26"/>
          <w:szCs w:val="26"/>
          <w:shd w:val="clear" w:color="auto" w:fill="FFFFFF"/>
        </w:rPr>
        <w:t xml:space="preserve"> (điều trị toàn thân)</w:t>
      </w:r>
      <w:r w:rsidR="00EE0541" w:rsidRPr="001509A1">
        <w:rPr>
          <w:rFonts w:ascii="Times New Roman" w:hAnsi="Times New Roman"/>
          <w:color w:val="000000" w:themeColor="text1"/>
          <w:sz w:val="26"/>
          <w:szCs w:val="26"/>
          <w:shd w:val="clear" w:color="auto" w:fill="FFFFFF"/>
        </w:rPr>
        <w:t xml:space="preserve">, viêm </w:t>
      </w:r>
      <w:r w:rsidR="007A718D" w:rsidRPr="001509A1">
        <w:rPr>
          <w:rFonts w:ascii="Times New Roman" w:hAnsi="Times New Roman"/>
          <w:color w:val="000000" w:themeColor="text1"/>
          <w:sz w:val="26"/>
          <w:szCs w:val="26"/>
          <w:shd w:val="clear" w:color="auto" w:fill="FFFFFF"/>
        </w:rPr>
        <w:t xml:space="preserve">đoạn ruột </w:t>
      </w:r>
      <w:r w:rsidR="002B667E" w:rsidRPr="001509A1">
        <w:rPr>
          <w:rFonts w:ascii="Times New Roman" w:hAnsi="Times New Roman"/>
          <w:color w:val="000000" w:themeColor="text1"/>
          <w:sz w:val="26"/>
          <w:szCs w:val="26"/>
          <w:shd w:val="clear" w:color="auto" w:fill="FFFFFF"/>
        </w:rPr>
        <w:t>hồi (</w:t>
      </w:r>
      <w:r w:rsidR="002B667E" w:rsidRPr="001509A1">
        <w:rPr>
          <w:rFonts w:ascii="Times New Roman" w:hAnsi="Times New Roman"/>
          <w:color w:val="000000" w:themeColor="text1"/>
          <w:sz w:val="26"/>
          <w:szCs w:val="26"/>
          <w:shd w:val="clear" w:color="auto" w:fill="FFFFFF"/>
        </w:rPr>
        <w:t>điều trị toàn thân)</w:t>
      </w:r>
      <w:r w:rsidR="007A718D" w:rsidRPr="001509A1">
        <w:rPr>
          <w:rFonts w:ascii="Times New Roman" w:hAnsi="Times New Roman"/>
          <w:color w:val="000000" w:themeColor="text1"/>
          <w:sz w:val="26"/>
          <w:szCs w:val="26"/>
          <w:shd w:val="clear" w:color="auto" w:fill="FFFFFF"/>
        </w:rPr>
        <w:t>.</w:t>
      </w:r>
    </w:p>
    <w:p w14:paraId="674094AC" w14:textId="6BB17768" w:rsidR="007A718D" w:rsidRPr="001509A1" w:rsidRDefault="007A718D"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Bệnh hô hấp: </w:t>
      </w:r>
      <w:r w:rsidR="006126A6" w:rsidRPr="001509A1">
        <w:rPr>
          <w:rFonts w:ascii="Times New Roman" w:hAnsi="Times New Roman"/>
          <w:color w:val="000000" w:themeColor="text1"/>
          <w:sz w:val="26"/>
          <w:szCs w:val="26"/>
          <w:shd w:val="clear" w:color="auto" w:fill="FFFFFF"/>
        </w:rPr>
        <w:t xml:space="preserve">Bệnh Sarcoid triệu chứng, </w:t>
      </w:r>
      <w:r w:rsidR="002A3FC8" w:rsidRPr="001509A1">
        <w:rPr>
          <w:rFonts w:ascii="Times New Roman" w:hAnsi="Times New Roman"/>
          <w:color w:val="000000" w:themeColor="text1"/>
          <w:sz w:val="26"/>
          <w:szCs w:val="26"/>
          <w:shd w:val="clear" w:color="auto" w:fill="FFFFFF"/>
        </w:rPr>
        <w:t>chứng nhiễm</w:t>
      </w:r>
      <w:r w:rsidR="006126A6" w:rsidRPr="001509A1">
        <w:rPr>
          <w:rFonts w:ascii="Times New Roman" w:hAnsi="Times New Roman"/>
          <w:color w:val="000000" w:themeColor="text1"/>
          <w:sz w:val="26"/>
          <w:szCs w:val="26"/>
          <w:shd w:val="clear" w:color="auto" w:fill="FFFFFF"/>
        </w:rPr>
        <w:t xml:space="preserve"> độc ber</w:t>
      </w:r>
      <w:r w:rsidR="002A3FC8" w:rsidRPr="001509A1">
        <w:rPr>
          <w:rFonts w:ascii="Times New Roman" w:hAnsi="Times New Roman"/>
          <w:color w:val="000000" w:themeColor="text1"/>
          <w:sz w:val="26"/>
          <w:szCs w:val="26"/>
          <w:shd w:val="clear" w:color="auto" w:fill="FFFFFF"/>
        </w:rPr>
        <w:t>i</w:t>
      </w:r>
      <w:r w:rsidR="006126A6" w:rsidRPr="001509A1">
        <w:rPr>
          <w:rFonts w:ascii="Times New Roman" w:hAnsi="Times New Roman"/>
          <w:color w:val="000000" w:themeColor="text1"/>
          <w:sz w:val="26"/>
          <w:szCs w:val="26"/>
          <w:shd w:val="clear" w:color="auto" w:fill="FFFFFF"/>
        </w:rPr>
        <w:t xml:space="preserve">li, trong lao phổi </w:t>
      </w:r>
      <w:r w:rsidR="002A3FC8" w:rsidRPr="001509A1">
        <w:rPr>
          <w:rFonts w:ascii="Times New Roman" w:hAnsi="Times New Roman"/>
          <w:color w:val="000000" w:themeColor="text1"/>
          <w:sz w:val="26"/>
          <w:szCs w:val="26"/>
          <w:shd w:val="clear" w:color="auto" w:fill="FFFFFF"/>
        </w:rPr>
        <w:t>phát tán</w:t>
      </w:r>
      <w:r w:rsidR="006126A6" w:rsidRPr="001509A1">
        <w:rPr>
          <w:rFonts w:ascii="Times New Roman" w:hAnsi="Times New Roman"/>
          <w:color w:val="000000" w:themeColor="text1"/>
          <w:sz w:val="26"/>
          <w:szCs w:val="26"/>
          <w:shd w:val="clear" w:color="auto" w:fill="FFFFFF"/>
        </w:rPr>
        <w:t xml:space="preserve"> </w:t>
      </w:r>
      <w:r w:rsidR="002A3FC8" w:rsidRPr="001509A1">
        <w:rPr>
          <w:rFonts w:ascii="Times New Roman" w:hAnsi="Times New Roman"/>
          <w:color w:val="000000" w:themeColor="text1"/>
          <w:sz w:val="26"/>
          <w:szCs w:val="26"/>
          <w:shd w:val="clear" w:color="auto" w:fill="FFFFFF"/>
        </w:rPr>
        <w:t>hay bạo phát khi dùng đồng thời với hoá trị liệu kháng lao thích hợp</w:t>
      </w:r>
      <w:r w:rsidR="004938BC" w:rsidRPr="001509A1">
        <w:rPr>
          <w:rFonts w:ascii="Times New Roman" w:hAnsi="Times New Roman"/>
          <w:color w:val="000000" w:themeColor="text1"/>
          <w:sz w:val="26"/>
          <w:szCs w:val="26"/>
          <w:shd w:val="clear" w:color="auto" w:fill="FFFFFF"/>
        </w:rPr>
        <w:t xml:space="preserve">, hội chứng Loeffler không thể </w:t>
      </w:r>
      <w:r w:rsidR="002A3FC8" w:rsidRPr="001509A1">
        <w:rPr>
          <w:rFonts w:ascii="Times New Roman" w:hAnsi="Times New Roman"/>
          <w:color w:val="000000" w:themeColor="text1"/>
          <w:sz w:val="26"/>
          <w:szCs w:val="26"/>
          <w:shd w:val="clear" w:color="auto" w:fill="FFFFFF"/>
        </w:rPr>
        <w:t>điều trị</w:t>
      </w:r>
      <w:r w:rsidR="004938BC" w:rsidRPr="001509A1">
        <w:rPr>
          <w:rFonts w:ascii="Times New Roman" w:hAnsi="Times New Roman"/>
          <w:color w:val="000000" w:themeColor="text1"/>
          <w:sz w:val="26"/>
          <w:szCs w:val="26"/>
          <w:shd w:val="clear" w:color="auto" w:fill="FFFFFF"/>
        </w:rPr>
        <w:t xml:space="preserve"> bằng các phương pháp khác, viêm phổi </w:t>
      </w:r>
      <w:r w:rsidR="002A3FC8" w:rsidRPr="001509A1">
        <w:rPr>
          <w:rFonts w:ascii="Times New Roman" w:hAnsi="Times New Roman"/>
          <w:color w:val="000000" w:themeColor="text1"/>
          <w:sz w:val="26"/>
          <w:szCs w:val="26"/>
          <w:shd w:val="clear" w:color="auto" w:fill="FFFFFF"/>
        </w:rPr>
        <w:t>sặc.</w:t>
      </w:r>
    </w:p>
    <w:p w14:paraId="622166E2" w14:textId="252E041E" w:rsidR="00677CE9" w:rsidRPr="001509A1" w:rsidRDefault="00677CE9"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w:t>
      </w:r>
      <w:r w:rsidR="007834B0" w:rsidRPr="001509A1">
        <w:rPr>
          <w:rFonts w:ascii="Times New Roman" w:hAnsi="Times New Roman"/>
          <w:color w:val="000000" w:themeColor="text1"/>
          <w:sz w:val="26"/>
          <w:szCs w:val="26"/>
          <w:shd w:val="clear" w:color="auto" w:fill="FFFFFF"/>
        </w:rPr>
        <w:t xml:space="preserve">Rối loạn </w:t>
      </w:r>
      <w:r w:rsidR="00EA082A" w:rsidRPr="001509A1">
        <w:rPr>
          <w:rFonts w:ascii="Times New Roman" w:hAnsi="Times New Roman"/>
          <w:color w:val="000000" w:themeColor="text1"/>
          <w:sz w:val="26"/>
          <w:szCs w:val="26"/>
          <w:shd w:val="clear" w:color="auto" w:fill="FFFFFF"/>
        </w:rPr>
        <w:t xml:space="preserve">huyết học: Thiếu máu tan huyết mắc phải (tự miễn), ban xuất huyết giảm tiểu cầu tự phát ở người lớn ( chỉ tiêm tĩnh mạch, chống chỉ định tiêm bắp), giảm lượng tiểu cầu thứ phát ở người lớn, chứng giảm nguyên hồng cầu, </w:t>
      </w:r>
      <w:r w:rsidR="001509A1" w:rsidRPr="001509A1">
        <w:rPr>
          <w:rFonts w:ascii="Times New Roman" w:hAnsi="Times New Roman"/>
          <w:color w:val="000000" w:themeColor="text1"/>
          <w:sz w:val="26"/>
          <w:szCs w:val="26"/>
          <w:shd w:val="clear" w:color="auto" w:fill="FFFFFF"/>
        </w:rPr>
        <w:t>thiếu máu</w:t>
      </w:r>
      <w:r w:rsidR="00EA082A" w:rsidRPr="001509A1">
        <w:rPr>
          <w:rFonts w:ascii="Times New Roman" w:hAnsi="Times New Roman"/>
          <w:color w:val="000000" w:themeColor="text1"/>
          <w:sz w:val="26"/>
          <w:szCs w:val="26"/>
          <w:shd w:val="clear" w:color="auto" w:fill="FFFFFF"/>
        </w:rPr>
        <w:t xml:space="preserve"> giảm sản bẩm sinh.</w:t>
      </w:r>
    </w:p>
    <w:p w14:paraId="200C6B60" w14:textId="1AF14832" w:rsidR="007834B0" w:rsidRPr="001509A1" w:rsidRDefault="007834B0"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Các bệnh </w:t>
      </w:r>
      <w:r w:rsidR="008F1D39" w:rsidRPr="001509A1">
        <w:rPr>
          <w:rFonts w:ascii="Times New Roman" w:hAnsi="Times New Roman"/>
          <w:color w:val="000000" w:themeColor="text1"/>
          <w:sz w:val="26"/>
          <w:szCs w:val="26"/>
          <w:shd w:val="clear" w:color="auto" w:fill="FFFFFF"/>
        </w:rPr>
        <w:t>tạo khối u: Điều trị làm giảm tạm thời bệnh bạch cầu và u bạch huyết ở người lớn, bệnh bạch cầu cấp tính trẻ em.</w:t>
      </w:r>
    </w:p>
    <w:p w14:paraId="60533BAB" w14:textId="06631E6E" w:rsidR="007834B0" w:rsidRPr="001509A1" w:rsidRDefault="007834B0"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w:t>
      </w:r>
      <w:r w:rsidR="00E7012B" w:rsidRPr="001509A1">
        <w:rPr>
          <w:rFonts w:ascii="Times New Roman" w:hAnsi="Times New Roman"/>
          <w:color w:val="000000" w:themeColor="text1"/>
          <w:sz w:val="26"/>
          <w:szCs w:val="26"/>
          <w:shd w:val="clear" w:color="auto" w:fill="FFFFFF"/>
        </w:rPr>
        <w:t>Chỉ định trong hội chứng thận hư</w:t>
      </w:r>
      <w:r w:rsidRPr="001509A1">
        <w:rPr>
          <w:rFonts w:ascii="Times New Roman" w:hAnsi="Times New Roman"/>
          <w:color w:val="000000" w:themeColor="text1"/>
          <w:sz w:val="26"/>
          <w:szCs w:val="26"/>
          <w:shd w:val="clear" w:color="auto" w:fill="FFFFFF"/>
        </w:rPr>
        <w:t xml:space="preserve">: </w:t>
      </w:r>
      <w:r w:rsidR="00E7012B" w:rsidRPr="001509A1">
        <w:rPr>
          <w:rFonts w:ascii="Times New Roman" w:hAnsi="Times New Roman"/>
          <w:color w:val="000000" w:themeColor="text1"/>
          <w:sz w:val="26"/>
          <w:szCs w:val="26"/>
          <w:shd w:val="clear" w:color="auto" w:fill="FFFFFF"/>
        </w:rPr>
        <w:t>không có ure huyết</w:t>
      </w:r>
      <w:r w:rsidR="00127E49" w:rsidRPr="001509A1">
        <w:rPr>
          <w:rFonts w:ascii="Times New Roman" w:hAnsi="Times New Roman"/>
          <w:color w:val="000000" w:themeColor="text1"/>
          <w:sz w:val="26"/>
          <w:szCs w:val="26"/>
          <w:shd w:val="clear" w:color="auto" w:fill="FFFFFF"/>
        </w:rPr>
        <w:t xml:space="preserve"> do lupus ban đỏ.</w:t>
      </w:r>
    </w:p>
    <w:p w14:paraId="7C77BC35" w14:textId="479AFD51" w:rsidR="00513047" w:rsidRPr="001509A1" w:rsidRDefault="00513047"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Hệ thần kinh</w:t>
      </w:r>
      <w:r w:rsidR="00812E65" w:rsidRPr="001509A1">
        <w:rPr>
          <w:rFonts w:ascii="Times New Roman" w:hAnsi="Times New Roman"/>
          <w:color w:val="000000" w:themeColor="text1"/>
          <w:sz w:val="26"/>
          <w:szCs w:val="26"/>
          <w:shd w:val="clear" w:color="auto" w:fill="FFFFFF"/>
        </w:rPr>
        <w:t xml:space="preserve">: </w:t>
      </w:r>
      <w:r w:rsidR="00E7012B" w:rsidRPr="001509A1">
        <w:rPr>
          <w:rFonts w:ascii="Times New Roman" w:hAnsi="Times New Roman"/>
          <w:color w:val="000000" w:themeColor="text1"/>
          <w:sz w:val="26"/>
          <w:szCs w:val="26"/>
          <w:shd w:val="clear" w:color="auto" w:fill="FFFFFF"/>
        </w:rPr>
        <w:t>Cơn cấp</w:t>
      </w:r>
      <w:r w:rsidR="003C6235" w:rsidRPr="001509A1">
        <w:rPr>
          <w:rFonts w:ascii="Times New Roman" w:hAnsi="Times New Roman"/>
          <w:color w:val="000000" w:themeColor="text1"/>
          <w:sz w:val="26"/>
          <w:szCs w:val="26"/>
          <w:shd w:val="clear" w:color="auto" w:fill="FFFFFF"/>
        </w:rPr>
        <w:t xml:space="preserve"> của </w:t>
      </w:r>
      <w:r w:rsidR="00E7012B" w:rsidRPr="001509A1">
        <w:rPr>
          <w:rFonts w:ascii="Times New Roman" w:hAnsi="Times New Roman"/>
          <w:color w:val="000000" w:themeColor="text1"/>
          <w:sz w:val="26"/>
          <w:szCs w:val="26"/>
          <w:shd w:val="clear" w:color="auto" w:fill="FFFFFF"/>
        </w:rPr>
        <w:t xml:space="preserve">chứng </w:t>
      </w:r>
      <w:r w:rsidR="003C6235" w:rsidRPr="001509A1">
        <w:rPr>
          <w:rFonts w:ascii="Times New Roman" w:hAnsi="Times New Roman"/>
          <w:color w:val="000000" w:themeColor="text1"/>
          <w:sz w:val="26"/>
          <w:szCs w:val="26"/>
          <w:shd w:val="clear" w:color="auto" w:fill="FFFFFF"/>
        </w:rPr>
        <w:t xml:space="preserve">đa xơ cứng. </w:t>
      </w:r>
    </w:p>
    <w:p w14:paraId="1E494B81" w14:textId="5D7E8C02" w:rsidR="00513047" w:rsidRPr="001509A1" w:rsidRDefault="00513047" w:rsidP="00293DBB">
      <w:pPr>
        <w:tabs>
          <w:tab w:val="left" w:pos="335"/>
        </w:tabs>
        <w:spacing w:before="120" w:after="0" w:line="240" w:lineRule="auto"/>
        <w:jc w:val="both"/>
        <w:rPr>
          <w:rFonts w:ascii="Times New Roman" w:hAnsi="Times New Roman"/>
          <w:bCs/>
          <w:color w:val="000000" w:themeColor="text1"/>
          <w:sz w:val="26"/>
          <w:szCs w:val="26"/>
        </w:rPr>
      </w:pPr>
      <w:r w:rsidRPr="001509A1">
        <w:rPr>
          <w:rFonts w:ascii="Times New Roman" w:hAnsi="Times New Roman"/>
          <w:color w:val="000000" w:themeColor="text1"/>
          <w:sz w:val="26"/>
          <w:szCs w:val="26"/>
          <w:shd w:val="clear" w:color="auto" w:fill="FFFFFF"/>
        </w:rPr>
        <w:tab/>
        <w:t xml:space="preserve">- Các chỉ định khác: lao màng não khi dùng </w:t>
      </w:r>
      <w:r w:rsidR="001C6B4A" w:rsidRPr="001509A1">
        <w:rPr>
          <w:rFonts w:ascii="Times New Roman" w:hAnsi="Times New Roman"/>
          <w:color w:val="000000" w:themeColor="text1"/>
          <w:sz w:val="26"/>
          <w:szCs w:val="26"/>
          <w:shd w:val="clear" w:color="auto" w:fill="FFFFFF"/>
        </w:rPr>
        <w:t xml:space="preserve">đồng thời hoá trị liệu kháng lao thích hợp. Bệnh giun xoắn liên quan đến thần kinh hoặc cơ tim. </w:t>
      </w:r>
    </w:p>
    <w:p w14:paraId="5D1AC770" w14:textId="77777777" w:rsidR="00D50C75" w:rsidRPr="001509A1" w:rsidRDefault="00D50C75" w:rsidP="00293DBB">
      <w:pPr>
        <w:tabs>
          <w:tab w:val="left" w:pos="335"/>
        </w:tabs>
        <w:spacing w:before="120" w:after="0" w:line="240" w:lineRule="auto"/>
        <w:jc w:val="both"/>
        <w:rPr>
          <w:rFonts w:ascii="Times New Roman" w:hAnsi="Times New Roman"/>
          <w:b/>
          <w:color w:val="000000" w:themeColor="text1"/>
          <w:sz w:val="26"/>
          <w:szCs w:val="26"/>
          <w:u w:val="single"/>
        </w:rPr>
      </w:pPr>
      <w:r w:rsidRPr="001509A1">
        <w:rPr>
          <w:rFonts w:ascii="Times New Roman" w:hAnsi="Times New Roman"/>
          <w:b/>
          <w:color w:val="000000" w:themeColor="text1"/>
          <w:sz w:val="26"/>
          <w:szCs w:val="26"/>
          <w:u w:val="single"/>
          <w:lang w:val="vi-VN"/>
        </w:rPr>
        <w:t>LIỀU DÙNG VÀ CÁCH DÙNG:</w:t>
      </w:r>
    </w:p>
    <w:p w14:paraId="34F90840" w14:textId="1CC1877C" w:rsidR="00CE4139" w:rsidRPr="001509A1" w:rsidRDefault="008B50B7"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bCs/>
          <w:i/>
          <w:iCs/>
          <w:color w:val="000000" w:themeColor="text1"/>
          <w:sz w:val="26"/>
          <w:szCs w:val="26"/>
        </w:rPr>
        <w:t xml:space="preserve">Cách </w:t>
      </w:r>
      <w:r w:rsidR="00464032" w:rsidRPr="001509A1">
        <w:rPr>
          <w:rFonts w:ascii="Times New Roman" w:hAnsi="Times New Roman"/>
          <w:bCs/>
          <w:i/>
          <w:iCs/>
          <w:color w:val="000000" w:themeColor="text1"/>
          <w:sz w:val="26"/>
          <w:szCs w:val="26"/>
        </w:rPr>
        <w:t>dùng</w:t>
      </w:r>
      <w:r w:rsidRPr="001509A1">
        <w:rPr>
          <w:rFonts w:ascii="Times New Roman" w:hAnsi="Times New Roman"/>
          <w:bCs/>
          <w:color w:val="000000" w:themeColor="text1"/>
          <w:sz w:val="26"/>
          <w:szCs w:val="26"/>
        </w:rPr>
        <w:t xml:space="preserve">: </w:t>
      </w:r>
      <w:r w:rsidR="00057B03" w:rsidRPr="001509A1">
        <w:rPr>
          <w:rFonts w:ascii="Times New Roman" w:hAnsi="Times New Roman"/>
          <w:bCs/>
          <w:color w:val="000000" w:themeColor="text1"/>
          <w:sz w:val="26"/>
          <w:szCs w:val="26"/>
        </w:rPr>
        <w:t xml:space="preserve">PDSOLONE </w:t>
      </w:r>
      <w:r w:rsidR="00547A8F" w:rsidRPr="001509A1">
        <w:rPr>
          <w:rFonts w:ascii="Times New Roman" w:hAnsi="Times New Roman"/>
          <w:color w:val="000000" w:themeColor="text1"/>
          <w:sz w:val="26"/>
          <w:szCs w:val="26"/>
          <w:shd w:val="clear" w:color="auto" w:fill="FFFFFF"/>
        </w:rPr>
        <w:t>có thể tiêm hoặc truyền tĩnh mạch hoặc tiêm bắp</w:t>
      </w:r>
      <w:r w:rsidR="009B6756" w:rsidRPr="001509A1">
        <w:rPr>
          <w:rFonts w:ascii="Times New Roman" w:hAnsi="Times New Roman"/>
          <w:color w:val="000000" w:themeColor="text1"/>
          <w:sz w:val="26"/>
          <w:szCs w:val="26"/>
          <w:shd w:val="clear" w:color="auto" w:fill="FFFFFF"/>
        </w:rPr>
        <w:t xml:space="preserve">. </w:t>
      </w:r>
      <w:r w:rsidR="00057B03" w:rsidRPr="001509A1">
        <w:rPr>
          <w:rFonts w:ascii="Times New Roman" w:hAnsi="Times New Roman"/>
          <w:color w:val="000000" w:themeColor="text1"/>
          <w:sz w:val="26"/>
          <w:szCs w:val="26"/>
          <w:shd w:val="clear" w:color="auto" w:fill="FFFFFF"/>
        </w:rPr>
        <w:t>Trong cấp cứu ban đầu thường dùng đường</w:t>
      </w:r>
      <w:r w:rsidR="009B6756" w:rsidRPr="001509A1">
        <w:rPr>
          <w:rFonts w:ascii="Times New Roman" w:hAnsi="Times New Roman"/>
          <w:color w:val="000000" w:themeColor="text1"/>
          <w:sz w:val="26"/>
          <w:szCs w:val="26"/>
          <w:shd w:val="clear" w:color="auto" w:fill="FFFFFF"/>
        </w:rPr>
        <w:t xml:space="preserve"> tiêm tĩnh mạch</w:t>
      </w:r>
      <w:r w:rsidRPr="001509A1">
        <w:rPr>
          <w:rFonts w:ascii="Times New Roman" w:hAnsi="Times New Roman"/>
          <w:color w:val="000000" w:themeColor="text1"/>
          <w:sz w:val="26"/>
          <w:szCs w:val="26"/>
          <w:shd w:val="clear" w:color="auto" w:fill="FFFFFF"/>
        </w:rPr>
        <w:t>.</w:t>
      </w:r>
    </w:p>
    <w:p w14:paraId="0C00A986" w14:textId="4331BDFF" w:rsidR="008B50B7" w:rsidRPr="001509A1" w:rsidRDefault="008B50B7" w:rsidP="00293DBB">
      <w:pPr>
        <w:tabs>
          <w:tab w:val="left" w:pos="335"/>
        </w:tabs>
        <w:spacing w:before="120" w:after="0" w:line="240" w:lineRule="auto"/>
        <w:jc w:val="both"/>
        <w:rPr>
          <w:rFonts w:ascii="Times New Roman" w:hAnsi="Times New Roman"/>
          <w:i/>
          <w:iCs/>
          <w:color w:val="000000" w:themeColor="text1"/>
          <w:sz w:val="26"/>
          <w:szCs w:val="26"/>
          <w:shd w:val="clear" w:color="auto" w:fill="FFFFFF"/>
        </w:rPr>
      </w:pPr>
      <w:r w:rsidRPr="001509A1">
        <w:rPr>
          <w:rFonts w:ascii="Times New Roman" w:hAnsi="Times New Roman"/>
          <w:i/>
          <w:iCs/>
          <w:color w:val="000000" w:themeColor="text1"/>
          <w:sz w:val="26"/>
          <w:szCs w:val="26"/>
          <w:shd w:val="clear" w:color="auto" w:fill="FFFFFF"/>
        </w:rPr>
        <w:t xml:space="preserve">Liều dùng: </w:t>
      </w:r>
    </w:p>
    <w:tbl>
      <w:tblPr>
        <w:tblStyle w:val="TableGrid"/>
        <w:tblW w:w="10065" w:type="dxa"/>
        <w:tblInd w:w="-147" w:type="dxa"/>
        <w:tblLook w:val="04A0" w:firstRow="1" w:lastRow="0" w:firstColumn="1" w:lastColumn="0" w:noHBand="0" w:noVBand="1"/>
      </w:tblPr>
      <w:tblGrid>
        <w:gridCol w:w="3827"/>
        <w:gridCol w:w="6238"/>
      </w:tblGrid>
      <w:tr w:rsidR="00062D14" w:rsidRPr="001509A1" w14:paraId="5585D3BD" w14:textId="77777777" w:rsidTr="000A71A7">
        <w:tc>
          <w:tcPr>
            <w:tcW w:w="3827" w:type="dxa"/>
          </w:tcPr>
          <w:p w14:paraId="51C4D07D" w14:textId="39EC122A" w:rsidR="00AB2F04" w:rsidRPr="001509A1" w:rsidRDefault="00AB2F04" w:rsidP="00464032">
            <w:pPr>
              <w:tabs>
                <w:tab w:val="left" w:pos="335"/>
              </w:tabs>
              <w:spacing w:before="120"/>
              <w:jc w:val="center"/>
              <w:rPr>
                <w:rFonts w:ascii="Times New Roman" w:hAnsi="Times New Roman"/>
                <w:b/>
                <w:color w:val="000000" w:themeColor="text1"/>
                <w:sz w:val="26"/>
                <w:szCs w:val="26"/>
              </w:rPr>
            </w:pPr>
            <w:r w:rsidRPr="001509A1">
              <w:rPr>
                <w:rFonts w:ascii="Times New Roman" w:hAnsi="Times New Roman"/>
                <w:b/>
                <w:color w:val="000000" w:themeColor="text1"/>
                <w:sz w:val="26"/>
                <w:szCs w:val="26"/>
              </w:rPr>
              <w:t>Chỉ định</w:t>
            </w:r>
          </w:p>
        </w:tc>
        <w:tc>
          <w:tcPr>
            <w:tcW w:w="6238" w:type="dxa"/>
          </w:tcPr>
          <w:p w14:paraId="067F1CF0" w14:textId="0490E947" w:rsidR="00AB2F04" w:rsidRPr="001509A1" w:rsidRDefault="00AB2F04" w:rsidP="00464032">
            <w:pPr>
              <w:tabs>
                <w:tab w:val="left" w:pos="335"/>
              </w:tabs>
              <w:spacing w:before="120"/>
              <w:jc w:val="center"/>
              <w:rPr>
                <w:rFonts w:ascii="Times New Roman" w:hAnsi="Times New Roman"/>
                <w:b/>
                <w:color w:val="000000" w:themeColor="text1"/>
                <w:sz w:val="26"/>
                <w:szCs w:val="26"/>
              </w:rPr>
            </w:pPr>
            <w:r w:rsidRPr="001509A1">
              <w:rPr>
                <w:rFonts w:ascii="Times New Roman" w:hAnsi="Times New Roman"/>
                <w:b/>
                <w:color w:val="000000" w:themeColor="text1"/>
                <w:sz w:val="26"/>
                <w:szCs w:val="26"/>
              </w:rPr>
              <w:t>Liều dùng</w:t>
            </w:r>
          </w:p>
        </w:tc>
      </w:tr>
      <w:tr w:rsidR="00062D14" w:rsidRPr="001509A1" w14:paraId="76FD0502" w14:textId="77777777" w:rsidTr="001509A1">
        <w:tc>
          <w:tcPr>
            <w:tcW w:w="3827" w:type="dxa"/>
            <w:vAlign w:val="center"/>
          </w:tcPr>
          <w:p w14:paraId="0A18EE7A" w14:textId="7D9493C1" w:rsidR="00AB2F04" w:rsidRPr="001509A1" w:rsidRDefault="000C5281" w:rsidP="001509A1">
            <w:pPr>
              <w:tabs>
                <w:tab w:val="left" w:pos="335"/>
              </w:tabs>
              <w:spacing w:before="120"/>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Người lớn</w:t>
            </w:r>
          </w:p>
        </w:tc>
        <w:tc>
          <w:tcPr>
            <w:tcW w:w="6238" w:type="dxa"/>
          </w:tcPr>
          <w:p w14:paraId="7981789D" w14:textId="082B5C04" w:rsidR="00AB2F04" w:rsidRPr="001509A1" w:rsidRDefault="00694C86" w:rsidP="00293DBB">
            <w:pPr>
              <w:tabs>
                <w:tab w:val="left" w:pos="335"/>
              </w:tabs>
              <w:spacing w:before="120"/>
              <w:jc w:val="both"/>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Liều khởi đầu thường trong giới hạn 10-500mg. Có thể phải dùng liều cao hơn nhưng chỉ đến khi tình trạng bệnh nhân ổn định, thường không vượt quá 48-72 giờ.</w:t>
            </w:r>
          </w:p>
        </w:tc>
      </w:tr>
      <w:tr w:rsidR="000C5281" w:rsidRPr="001509A1" w14:paraId="139D8535" w14:textId="77777777" w:rsidTr="001509A1">
        <w:tc>
          <w:tcPr>
            <w:tcW w:w="3827" w:type="dxa"/>
            <w:vAlign w:val="center"/>
          </w:tcPr>
          <w:p w14:paraId="06FFBD14" w14:textId="37BB9B26" w:rsidR="000C5281" w:rsidRPr="001509A1" w:rsidRDefault="000C5281" w:rsidP="001509A1">
            <w:pPr>
              <w:tabs>
                <w:tab w:val="left" w:pos="335"/>
              </w:tabs>
              <w:spacing w:before="120"/>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Trẻ em</w:t>
            </w:r>
          </w:p>
        </w:tc>
        <w:tc>
          <w:tcPr>
            <w:tcW w:w="6238" w:type="dxa"/>
          </w:tcPr>
          <w:p w14:paraId="1C055513" w14:textId="7A0EFC4B" w:rsidR="000C5281" w:rsidRPr="001509A1" w:rsidRDefault="000C5281" w:rsidP="00293DBB">
            <w:pPr>
              <w:tabs>
                <w:tab w:val="left" w:pos="335"/>
              </w:tabs>
              <w:spacing w:before="120"/>
              <w:jc w:val="both"/>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Bệnh về huyết học, khớp, thận và da khuyến cáo dùng 1 liều 30mg/mg/ngày đến 1 liều tối đa 1g/ ngày</w:t>
            </w:r>
            <w:r w:rsidR="00694C86" w:rsidRPr="001509A1">
              <w:rPr>
                <w:rFonts w:ascii="Times New Roman" w:hAnsi="Times New Roman"/>
                <w:bCs/>
                <w:color w:val="000000" w:themeColor="text1"/>
                <w:sz w:val="26"/>
                <w:szCs w:val="26"/>
              </w:rPr>
              <w:t>.</w:t>
            </w:r>
          </w:p>
        </w:tc>
      </w:tr>
      <w:tr w:rsidR="00062D14" w:rsidRPr="001509A1" w14:paraId="70C12295" w14:textId="77777777" w:rsidTr="001509A1">
        <w:tc>
          <w:tcPr>
            <w:tcW w:w="3827" w:type="dxa"/>
            <w:vAlign w:val="center"/>
          </w:tcPr>
          <w:p w14:paraId="63B6262B" w14:textId="06B03D8C" w:rsidR="00AB2F04" w:rsidRPr="001509A1" w:rsidRDefault="007B2A3C" w:rsidP="001509A1">
            <w:pPr>
              <w:tabs>
                <w:tab w:val="left" w:pos="335"/>
              </w:tabs>
              <w:spacing w:before="120"/>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Viêm khớp nặng</w:t>
            </w:r>
          </w:p>
        </w:tc>
        <w:tc>
          <w:tcPr>
            <w:tcW w:w="6238" w:type="dxa"/>
          </w:tcPr>
          <w:p w14:paraId="5DE336FB" w14:textId="6BABBD7C" w:rsidR="00AB2F04" w:rsidRPr="001509A1" w:rsidRDefault="007B2A3C" w:rsidP="00293DBB">
            <w:pPr>
              <w:tabs>
                <w:tab w:val="left" w:pos="335"/>
              </w:tabs>
              <w:spacing w:before="120"/>
              <w:jc w:val="both"/>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Lúc đầu dùng 0,8mg/kg/ngày chia thành các liều nhỏ, sau đó điều trị củng cố dùng 1 liều duy nhất hàng ngày, tiếp theo là giảm dần tới liều tối thiểu có tác dụng</w:t>
            </w:r>
          </w:p>
        </w:tc>
      </w:tr>
      <w:tr w:rsidR="00062D14" w:rsidRPr="001509A1" w14:paraId="5348E94A" w14:textId="77777777" w:rsidTr="001509A1">
        <w:tc>
          <w:tcPr>
            <w:tcW w:w="3827" w:type="dxa"/>
            <w:vAlign w:val="center"/>
          </w:tcPr>
          <w:p w14:paraId="3C58A172" w14:textId="1118A3D1" w:rsidR="00AB2F04" w:rsidRPr="001509A1" w:rsidRDefault="004A36D0" w:rsidP="001509A1">
            <w:pPr>
              <w:tabs>
                <w:tab w:val="left" w:pos="335"/>
              </w:tabs>
              <w:spacing w:before="120"/>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Viêm khớp mạn tính ở trẻ em với những  biến chứng đe doạ tính mạng</w:t>
            </w:r>
          </w:p>
        </w:tc>
        <w:tc>
          <w:tcPr>
            <w:tcW w:w="6238" w:type="dxa"/>
            <w:vAlign w:val="center"/>
          </w:tcPr>
          <w:p w14:paraId="2F365ADF" w14:textId="287A8070" w:rsidR="00AB2F04" w:rsidRPr="001509A1" w:rsidRDefault="00C2472D" w:rsidP="001509A1">
            <w:pPr>
              <w:tabs>
                <w:tab w:val="left" w:pos="335"/>
              </w:tabs>
              <w:spacing w:before="120"/>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Liều 10-30 mg/kg/đợt</w:t>
            </w:r>
            <w:r w:rsidRPr="001509A1">
              <w:rPr>
                <w:rFonts w:ascii="Times New Roman" w:hAnsi="Times New Roman"/>
                <w:bCs/>
                <w:color w:val="000000" w:themeColor="text1"/>
                <w:sz w:val="26"/>
                <w:szCs w:val="26"/>
              </w:rPr>
              <w:t xml:space="preserve"> </w:t>
            </w:r>
            <w:r w:rsidRPr="001509A1">
              <w:rPr>
                <w:rFonts w:ascii="Times New Roman" w:hAnsi="Times New Roman"/>
                <w:bCs/>
                <w:color w:val="000000" w:themeColor="text1"/>
                <w:sz w:val="26"/>
                <w:szCs w:val="26"/>
              </w:rPr>
              <w:t>( thường dùng 3 lần )</w:t>
            </w:r>
          </w:p>
        </w:tc>
      </w:tr>
      <w:tr w:rsidR="00062D14" w:rsidRPr="001509A1" w14:paraId="502DA928" w14:textId="77777777" w:rsidTr="001509A1">
        <w:tc>
          <w:tcPr>
            <w:tcW w:w="3827" w:type="dxa"/>
            <w:vAlign w:val="center"/>
          </w:tcPr>
          <w:p w14:paraId="5806871E" w14:textId="05C8C1E9" w:rsidR="002B7654" w:rsidRPr="001509A1" w:rsidRDefault="00057B03" w:rsidP="001509A1">
            <w:pPr>
              <w:shd w:val="clear" w:color="auto" w:fill="FFFFFF"/>
              <w:spacing w:after="225"/>
              <w:rPr>
                <w:rFonts w:ascii="Times New Roman" w:eastAsia="Times New Roman" w:hAnsi="Times New Roman"/>
                <w:color w:val="000000" w:themeColor="text1"/>
                <w:sz w:val="26"/>
                <w:szCs w:val="26"/>
                <w:lang w:eastAsia="vi-VN"/>
              </w:rPr>
            </w:pPr>
            <w:r w:rsidRPr="001509A1">
              <w:rPr>
                <w:rFonts w:ascii="Times New Roman" w:eastAsia="Times New Roman" w:hAnsi="Times New Roman"/>
                <w:color w:val="000000" w:themeColor="text1"/>
                <w:sz w:val="26"/>
                <w:szCs w:val="26"/>
                <w:lang w:eastAsia="vi-VN"/>
              </w:rPr>
              <w:lastRenderedPageBreak/>
              <w:t>Hội chứng thận hư</w:t>
            </w:r>
          </w:p>
          <w:p w14:paraId="2F2A9247" w14:textId="77777777" w:rsidR="00AB2F04" w:rsidRPr="001509A1" w:rsidRDefault="00AB2F04" w:rsidP="001509A1">
            <w:pPr>
              <w:tabs>
                <w:tab w:val="left" w:pos="335"/>
              </w:tabs>
              <w:spacing w:before="120"/>
              <w:rPr>
                <w:rFonts w:ascii="Times New Roman" w:hAnsi="Times New Roman"/>
                <w:bCs/>
                <w:color w:val="000000" w:themeColor="text1"/>
                <w:sz w:val="26"/>
                <w:szCs w:val="26"/>
              </w:rPr>
            </w:pPr>
          </w:p>
        </w:tc>
        <w:tc>
          <w:tcPr>
            <w:tcW w:w="6238" w:type="dxa"/>
          </w:tcPr>
          <w:p w14:paraId="0F3A71D5" w14:textId="7160B13C" w:rsidR="00AB2F04" w:rsidRPr="001509A1" w:rsidRDefault="00057B03" w:rsidP="001509A1">
            <w:pPr>
              <w:shd w:val="clear" w:color="auto" w:fill="FFFFFF"/>
              <w:spacing w:after="225"/>
              <w:rPr>
                <w:rFonts w:ascii="Times New Roman" w:eastAsia="Times New Roman" w:hAnsi="Times New Roman"/>
                <w:color w:val="000000" w:themeColor="text1"/>
                <w:sz w:val="26"/>
                <w:szCs w:val="26"/>
                <w:lang w:eastAsia="vi-VN"/>
              </w:rPr>
            </w:pPr>
            <w:r w:rsidRPr="001509A1">
              <w:rPr>
                <w:rFonts w:ascii="Times New Roman" w:eastAsia="Times New Roman" w:hAnsi="Times New Roman"/>
                <w:color w:val="000000" w:themeColor="text1"/>
                <w:sz w:val="26"/>
                <w:szCs w:val="26"/>
                <w:lang w:eastAsia="vi-VN"/>
              </w:rPr>
              <w:t>Liều hàng ngày 0,8 đến 1,6 mg/kg trong 6 tuần, sau đó giảm dần liều trong 6-8 tuần</w:t>
            </w:r>
          </w:p>
        </w:tc>
      </w:tr>
      <w:tr w:rsidR="00062D14" w:rsidRPr="001509A1" w14:paraId="081A6795" w14:textId="77777777" w:rsidTr="001509A1">
        <w:tc>
          <w:tcPr>
            <w:tcW w:w="3827" w:type="dxa"/>
            <w:vAlign w:val="center"/>
          </w:tcPr>
          <w:p w14:paraId="02BF46E4" w14:textId="0D757F0F" w:rsidR="00AB2F04" w:rsidRPr="001509A1" w:rsidRDefault="00955FA7" w:rsidP="001509A1">
            <w:pPr>
              <w:tabs>
                <w:tab w:val="left" w:pos="335"/>
              </w:tabs>
              <w:spacing w:before="120"/>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Thiếu máu tan huyết do miễn dịch</w:t>
            </w:r>
          </w:p>
        </w:tc>
        <w:tc>
          <w:tcPr>
            <w:tcW w:w="6238" w:type="dxa"/>
          </w:tcPr>
          <w:p w14:paraId="7F0F46C1" w14:textId="57DD1B0F" w:rsidR="00AB2F04" w:rsidRPr="001509A1" w:rsidRDefault="00955FA7" w:rsidP="00293DBB">
            <w:pPr>
              <w:tabs>
                <w:tab w:val="left" w:pos="335"/>
              </w:tabs>
              <w:spacing w:before="120"/>
              <w:jc w:val="both"/>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Dùng 64mg/ngày hoặc tiêm tĩnh mạch 1000 mg/ ngày trong 3 ngày. Điều trị ít nhất 6-8 tuần.</w:t>
            </w:r>
          </w:p>
        </w:tc>
      </w:tr>
      <w:tr w:rsidR="00062D14" w:rsidRPr="001509A1" w14:paraId="467E218C" w14:textId="77777777" w:rsidTr="001509A1">
        <w:tc>
          <w:tcPr>
            <w:tcW w:w="3827" w:type="dxa"/>
            <w:vAlign w:val="center"/>
          </w:tcPr>
          <w:p w14:paraId="78048748" w14:textId="1F317926" w:rsidR="00AB2F04" w:rsidRPr="001509A1" w:rsidRDefault="00955FA7" w:rsidP="001509A1">
            <w:pPr>
              <w:tabs>
                <w:tab w:val="left" w:pos="335"/>
              </w:tabs>
              <w:spacing w:before="120"/>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Dị ứng nặng, diễn biến trong thời gian ngắn</w:t>
            </w:r>
          </w:p>
        </w:tc>
        <w:tc>
          <w:tcPr>
            <w:tcW w:w="6238" w:type="dxa"/>
          </w:tcPr>
          <w:p w14:paraId="1C27F41E" w14:textId="77777777" w:rsidR="0036702E" w:rsidRPr="001509A1" w:rsidRDefault="00955FA7" w:rsidP="00293DBB">
            <w:pPr>
              <w:tabs>
                <w:tab w:val="left" w:pos="335"/>
              </w:tabs>
              <w:spacing w:before="120"/>
              <w:jc w:val="both"/>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Tiêm tĩnh mạch liều 125mg, cứ 6 giờ tiêm 1 lần</w:t>
            </w:r>
          </w:p>
          <w:p w14:paraId="36B95EED" w14:textId="77777777" w:rsidR="00955FA7" w:rsidRPr="001509A1" w:rsidRDefault="00955FA7" w:rsidP="00293DBB">
            <w:pPr>
              <w:tabs>
                <w:tab w:val="left" w:pos="335"/>
              </w:tabs>
              <w:spacing w:before="120"/>
              <w:jc w:val="both"/>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 xml:space="preserve">Cách pha: </w:t>
            </w:r>
          </w:p>
          <w:p w14:paraId="6FC8C9F8" w14:textId="77777777" w:rsidR="00955FA7" w:rsidRPr="001509A1" w:rsidRDefault="00955FA7" w:rsidP="00293DBB">
            <w:pPr>
              <w:tabs>
                <w:tab w:val="left" w:pos="335"/>
              </w:tabs>
              <w:spacing w:before="120"/>
              <w:jc w:val="both"/>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Để dùng bằng cách tiêm tĩnh mạch hoặc tiêm bắp, hoà tan bột thuốc trong nước vô khuẩn pha tiêm ( không nhiều hơn 5ml) và dùng ngay sau khi pha xong. Tiêm trong vòng vài phút.</w:t>
            </w:r>
          </w:p>
          <w:p w14:paraId="60C6D249" w14:textId="45AB846E" w:rsidR="00955FA7" w:rsidRPr="001509A1" w:rsidRDefault="00955FA7" w:rsidP="00293DBB">
            <w:pPr>
              <w:tabs>
                <w:tab w:val="left" w:pos="335"/>
              </w:tabs>
              <w:spacing w:before="120"/>
              <w:jc w:val="both"/>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Để truyền tĩnh mạch không liên tục, thuốc ngay sau khi đã pha như trên có thể được pha loãng đến 50 ml với các dung môi tương hợp như dextrose 5% trong nước, NaCl 0,9% và truyền trong vòng 30-60 phút. Để truyền tĩnh mạch liên tục có thể dùng các dung dịch đã pha ở nồng độ 1mg/ml đến 0,25 mg/ml và truyền trong khoảng thời gian thích hợp.</w:t>
            </w:r>
          </w:p>
        </w:tc>
      </w:tr>
    </w:tbl>
    <w:p w14:paraId="32E55F9F" w14:textId="77777777" w:rsidR="00AB2F04" w:rsidRPr="001509A1" w:rsidRDefault="00AB2F04" w:rsidP="00293DBB">
      <w:pPr>
        <w:tabs>
          <w:tab w:val="left" w:pos="335"/>
        </w:tabs>
        <w:spacing w:before="120" w:after="0" w:line="240" w:lineRule="auto"/>
        <w:jc w:val="both"/>
        <w:rPr>
          <w:rFonts w:ascii="Times New Roman" w:hAnsi="Times New Roman"/>
          <w:bCs/>
          <w:color w:val="000000" w:themeColor="text1"/>
          <w:sz w:val="26"/>
          <w:szCs w:val="26"/>
        </w:rPr>
      </w:pPr>
    </w:p>
    <w:p w14:paraId="38064F22" w14:textId="77777777" w:rsidR="00D50C75" w:rsidRPr="001509A1" w:rsidRDefault="00D50C75" w:rsidP="00293DBB">
      <w:pPr>
        <w:tabs>
          <w:tab w:val="left" w:pos="335"/>
        </w:tabs>
        <w:spacing w:before="120" w:after="0" w:line="240" w:lineRule="auto"/>
        <w:jc w:val="both"/>
        <w:rPr>
          <w:rFonts w:ascii="Times New Roman" w:hAnsi="Times New Roman"/>
          <w:b/>
          <w:color w:val="000000" w:themeColor="text1"/>
          <w:sz w:val="26"/>
          <w:szCs w:val="26"/>
          <w:u w:val="single"/>
        </w:rPr>
      </w:pPr>
      <w:r w:rsidRPr="001509A1">
        <w:rPr>
          <w:rFonts w:ascii="Times New Roman" w:hAnsi="Times New Roman"/>
          <w:b/>
          <w:color w:val="000000" w:themeColor="text1"/>
          <w:sz w:val="26"/>
          <w:szCs w:val="26"/>
          <w:u w:val="single"/>
        </w:rPr>
        <w:t>CHỐNG CHỈ ĐỊNH:</w:t>
      </w:r>
    </w:p>
    <w:p w14:paraId="0A16054F" w14:textId="219253E6" w:rsidR="005478DB" w:rsidRPr="001509A1" w:rsidRDefault="001F6C67" w:rsidP="00293DBB">
      <w:pPr>
        <w:tabs>
          <w:tab w:val="left" w:pos="335"/>
        </w:tabs>
        <w:spacing w:before="120" w:after="0" w:line="240" w:lineRule="auto"/>
        <w:jc w:val="both"/>
        <w:rPr>
          <w:rFonts w:ascii="Times New Roman" w:hAnsi="Times New Roman"/>
          <w:bCs/>
          <w:color w:val="000000" w:themeColor="text1"/>
          <w:sz w:val="26"/>
          <w:szCs w:val="26"/>
        </w:rPr>
      </w:pPr>
      <w:r w:rsidRPr="001509A1">
        <w:rPr>
          <w:rFonts w:ascii="Times New Roman" w:hAnsi="Times New Roman"/>
          <w:bCs/>
          <w:color w:val="000000" w:themeColor="text1"/>
          <w:sz w:val="26"/>
          <w:szCs w:val="26"/>
        </w:rPr>
        <w:tab/>
        <w:t xml:space="preserve">- </w:t>
      </w:r>
      <w:r w:rsidR="00694C86" w:rsidRPr="001509A1">
        <w:rPr>
          <w:rFonts w:ascii="Times New Roman" w:hAnsi="Times New Roman"/>
          <w:bCs/>
          <w:color w:val="000000" w:themeColor="text1"/>
          <w:sz w:val="26"/>
          <w:szCs w:val="26"/>
        </w:rPr>
        <w:t xml:space="preserve">Bệnh nhân quá mẫn với Methylprednisolon </w:t>
      </w:r>
      <w:r w:rsidR="00694C86" w:rsidRPr="001509A1">
        <w:rPr>
          <w:rFonts w:ascii="Times New Roman" w:hAnsi="Times New Roman"/>
          <w:color w:val="000000" w:themeColor="text1"/>
          <w:sz w:val="26"/>
          <w:szCs w:val="26"/>
          <w:shd w:val="clear" w:color="auto" w:fill="FFFFFF"/>
        </w:rPr>
        <w:t>natri succinat</w:t>
      </w:r>
      <w:r w:rsidR="00694C86" w:rsidRPr="001509A1">
        <w:rPr>
          <w:rFonts w:ascii="Times New Roman" w:hAnsi="Times New Roman"/>
          <w:color w:val="000000" w:themeColor="text1"/>
          <w:sz w:val="26"/>
          <w:szCs w:val="26"/>
          <w:shd w:val="clear" w:color="auto" w:fill="FFFFFF"/>
        </w:rPr>
        <w:t>.</w:t>
      </w:r>
    </w:p>
    <w:p w14:paraId="427A72FA" w14:textId="05A9593A" w:rsidR="001F6C67" w:rsidRPr="001509A1" w:rsidRDefault="001F6C67"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bCs/>
          <w:color w:val="000000" w:themeColor="text1"/>
          <w:sz w:val="26"/>
          <w:szCs w:val="26"/>
        </w:rPr>
        <w:tab/>
        <w:t xml:space="preserve">- </w:t>
      </w:r>
      <w:r w:rsidR="00694C86" w:rsidRPr="001509A1">
        <w:rPr>
          <w:rFonts w:ascii="Times New Roman" w:hAnsi="Times New Roman"/>
          <w:bCs/>
          <w:color w:val="000000" w:themeColor="text1"/>
          <w:sz w:val="26"/>
          <w:szCs w:val="26"/>
        </w:rPr>
        <w:t>Nhiễm khuẩn nặng trừ sốc nhiễm khuẩn hoặc lao màng não.</w:t>
      </w:r>
    </w:p>
    <w:p w14:paraId="4102D96B" w14:textId="4CD0C22A" w:rsidR="000C579D" w:rsidRPr="001509A1" w:rsidRDefault="000C579D"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w:t>
      </w:r>
      <w:r w:rsidR="00694C86" w:rsidRPr="001509A1">
        <w:rPr>
          <w:rFonts w:ascii="Times New Roman" w:hAnsi="Times New Roman"/>
          <w:color w:val="000000" w:themeColor="text1"/>
          <w:sz w:val="26"/>
          <w:szCs w:val="26"/>
          <w:shd w:val="clear" w:color="auto" w:fill="FFFFFF"/>
        </w:rPr>
        <w:t>Nhiễm nấm toàn thân và phù não trong bệnh sốt rét.</w:t>
      </w:r>
    </w:p>
    <w:p w14:paraId="59DC48BB" w14:textId="70FFD4C4" w:rsidR="000C579D" w:rsidRPr="001509A1" w:rsidRDefault="000C579D"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w:t>
      </w:r>
      <w:r w:rsidR="00694C86" w:rsidRPr="001509A1">
        <w:rPr>
          <w:rFonts w:ascii="Times New Roman" w:hAnsi="Times New Roman"/>
          <w:color w:val="000000" w:themeColor="text1"/>
          <w:sz w:val="26"/>
          <w:szCs w:val="26"/>
          <w:shd w:val="clear" w:color="auto" w:fill="FFFFFF"/>
        </w:rPr>
        <w:t>Chống chỉ định dùng đường tiêm bắp trong bệnh ban xuất huyết giảm tiểu cầu tự phát ở người lớn.</w:t>
      </w:r>
    </w:p>
    <w:p w14:paraId="382DAE8C" w14:textId="4D0BE07F" w:rsidR="00CA3417" w:rsidRPr="001509A1" w:rsidRDefault="00CA3417" w:rsidP="00293DBB">
      <w:pPr>
        <w:tabs>
          <w:tab w:val="left" w:pos="335"/>
        </w:tabs>
        <w:spacing w:before="120" w:after="0" w:line="240" w:lineRule="auto"/>
        <w:jc w:val="both"/>
        <w:rPr>
          <w:rFonts w:ascii="Times New Roman" w:hAnsi="Times New Roman"/>
          <w:bCs/>
          <w:color w:val="000000" w:themeColor="text1"/>
          <w:sz w:val="26"/>
          <w:szCs w:val="26"/>
        </w:rPr>
      </w:pPr>
      <w:r w:rsidRPr="001509A1">
        <w:rPr>
          <w:rFonts w:ascii="Times New Roman" w:hAnsi="Times New Roman"/>
          <w:color w:val="000000" w:themeColor="text1"/>
          <w:sz w:val="26"/>
          <w:szCs w:val="26"/>
          <w:shd w:val="clear" w:color="auto" w:fill="FFFFFF"/>
        </w:rPr>
        <w:tab/>
        <w:t xml:space="preserve">- </w:t>
      </w:r>
      <w:r w:rsidR="00694C86" w:rsidRPr="001509A1">
        <w:rPr>
          <w:rFonts w:ascii="Times New Roman" w:hAnsi="Times New Roman"/>
          <w:color w:val="000000" w:themeColor="text1"/>
          <w:sz w:val="26"/>
          <w:szCs w:val="26"/>
          <w:shd w:val="clear" w:color="auto" w:fill="FFFFFF"/>
        </w:rPr>
        <w:t>Đang dùng vacxin  viru</w:t>
      </w:r>
      <w:r w:rsidR="00A65430" w:rsidRPr="001509A1">
        <w:rPr>
          <w:rFonts w:ascii="Times New Roman" w:hAnsi="Times New Roman"/>
          <w:color w:val="000000" w:themeColor="text1"/>
          <w:sz w:val="26"/>
          <w:szCs w:val="26"/>
          <w:shd w:val="clear" w:color="auto" w:fill="FFFFFF"/>
        </w:rPr>
        <w:t>s</w:t>
      </w:r>
      <w:r w:rsidR="00694C86" w:rsidRPr="001509A1">
        <w:rPr>
          <w:rFonts w:ascii="Times New Roman" w:hAnsi="Times New Roman"/>
          <w:color w:val="000000" w:themeColor="text1"/>
          <w:sz w:val="26"/>
          <w:szCs w:val="26"/>
          <w:shd w:val="clear" w:color="auto" w:fill="FFFFFF"/>
        </w:rPr>
        <w:t xml:space="preserve"> sống.</w:t>
      </w:r>
    </w:p>
    <w:p w14:paraId="205A4CE3" w14:textId="77777777" w:rsidR="00AA1DB0" w:rsidRPr="001509A1" w:rsidRDefault="00AA1DB0" w:rsidP="00293DBB">
      <w:pPr>
        <w:shd w:val="clear" w:color="auto" w:fill="FFFFFF"/>
        <w:spacing w:before="120" w:after="0" w:line="240" w:lineRule="auto"/>
        <w:jc w:val="both"/>
        <w:rPr>
          <w:rFonts w:ascii="Times New Roman" w:eastAsia="Times New Roman" w:hAnsi="Times New Roman"/>
          <w:b/>
          <w:color w:val="000000" w:themeColor="text1"/>
          <w:sz w:val="26"/>
          <w:szCs w:val="26"/>
          <w:u w:val="single"/>
        </w:rPr>
      </w:pPr>
      <w:r w:rsidRPr="001509A1">
        <w:rPr>
          <w:rFonts w:ascii="Times New Roman" w:eastAsia="Times New Roman" w:hAnsi="Times New Roman"/>
          <w:b/>
          <w:color w:val="000000" w:themeColor="text1"/>
          <w:sz w:val="26"/>
          <w:szCs w:val="26"/>
          <w:u w:val="single"/>
        </w:rPr>
        <w:t>CẢNH BÁO VÀ THẬN TRỌNG KHI DÙNG THUỐC:</w:t>
      </w:r>
    </w:p>
    <w:p w14:paraId="02842571" w14:textId="7E6C9227" w:rsidR="00D05D18" w:rsidRPr="001509A1" w:rsidRDefault="00D05D18" w:rsidP="008E1D73">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C</w:t>
      </w:r>
      <w:r w:rsidRPr="001509A1">
        <w:rPr>
          <w:color w:val="000000" w:themeColor="text1"/>
          <w:sz w:val="26"/>
          <w:szCs w:val="26"/>
        </w:rPr>
        <w:t>orticosteroid</w:t>
      </w:r>
      <w:r w:rsidRPr="001509A1">
        <w:rPr>
          <w:color w:val="000000" w:themeColor="text1"/>
          <w:sz w:val="26"/>
          <w:szCs w:val="26"/>
        </w:rPr>
        <w:t xml:space="preserve"> có thể che dấu vài dấu hiệu của nhiễm trùng và các nhiễm trùng mới có thể </w:t>
      </w:r>
      <w:r w:rsidR="00A65430" w:rsidRPr="001509A1">
        <w:rPr>
          <w:color w:val="000000" w:themeColor="text1"/>
          <w:sz w:val="26"/>
          <w:szCs w:val="26"/>
        </w:rPr>
        <w:t>xuất hiện trong khi đang dùng thuốc.</w:t>
      </w:r>
    </w:p>
    <w:p w14:paraId="03F797F9" w14:textId="712FB860" w:rsidR="002F6DF2" w:rsidRPr="001509A1" w:rsidRDefault="002F6DF2" w:rsidP="008E1D73">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xml:space="preserve">- Dùng </w:t>
      </w:r>
      <w:r w:rsidRPr="001509A1">
        <w:rPr>
          <w:color w:val="000000" w:themeColor="text1"/>
          <w:sz w:val="26"/>
          <w:szCs w:val="26"/>
        </w:rPr>
        <w:t>corticosteroid</w:t>
      </w:r>
      <w:r w:rsidRPr="001509A1">
        <w:rPr>
          <w:color w:val="000000" w:themeColor="text1"/>
          <w:sz w:val="26"/>
          <w:szCs w:val="26"/>
        </w:rPr>
        <w:t xml:space="preserve"> kéo dài có thể gây đục thuỷ tinh thể dưới bao sau, tăng nhãn áp kèm với tổn thương thần kinh thị giác,...</w:t>
      </w:r>
    </w:p>
    <w:p w14:paraId="65188A9D" w14:textId="057002D4" w:rsidR="002F6DF2" w:rsidRPr="001509A1" w:rsidRDefault="002F6DF2" w:rsidP="008E1D73">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Liều trung bình và liều lớn cortison và hydrocortison có thể gây tăng huyết áp, giữ nước và muối, và tăng sự bài tiết kali. Những tác động này ít xảy ra với các dẫn xuất tổng hợp ngoại trừ khi dùng liều cao.</w:t>
      </w:r>
    </w:p>
    <w:p w14:paraId="06CDF11B" w14:textId="0939F032" w:rsidR="002F6DF2" w:rsidRPr="001509A1" w:rsidRDefault="002F6DF2" w:rsidP="008E1D73">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Cần hạn chế muối trong chế độ ăn và bổ sung thêm kali.</w:t>
      </w:r>
    </w:p>
    <w:p w14:paraId="03CAF523" w14:textId="29A27A51" w:rsidR="002F6DF2" w:rsidRPr="001509A1" w:rsidRDefault="002F6DF2" w:rsidP="008E1D73">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Dùng thuốc này trong điều trị lao tiến triển nên hạn chế ở những trường hợp lao kê cấp tính hoặc bạo phát. Nếu dùng cho những bệnh nhân lao tiềm ẩn, cần theo dõi chặt chẽ.</w:t>
      </w:r>
    </w:p>
    <w:p w14:paraId="7A52F22C" w14:textId="02EE5879" w:rsidR="002858C7" w:rsidRPr="001509A1" w:rsidRDefault="002858C7" w:rsidP="008E1D73">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Đối với bệnh nhân có tiền sử dị ứng với bất kỳ thuốc nào, nên dùng các biện pháp thận trọng trước khi dùng thuốc.</w:t>
      </w:r>
    </w:p>
    <w:p w14:paraId="688C9C1A" w14:textId="18F9E751" w:rsidR="002858C7" w:rsidRPr="001509A1" w:rsidRDefault="002858C7" w:rsidP="002858C7">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xml:space="preserve">- Nên thận trọng khi dùng </w:t>
      </w:r>
      <w:r w:rsidRPr="001509A1">
        <w:rPr>
          <w:color w:val="000000" w:themeColor="text1"/>
          <w:sz w:val="26"/>
          <w:szCs w:val="26"/>
        </w:rPr>
        <w:t>corticosteroid</w:t>
      </w:r>
      <w:r w:rsidRPr="001509A1">
        <w:rPr>
          <w:color w:val="000000" w:themeColor="text1"/>
          <w:sz w:val="26"/>
          <w:szCs w:val="26"/>
        </w:rPr>
        <w:t xml:space="preserve"> cho những bệnh nhân đã biết hoặc nghi ngờ nhiễm ký sinh trùng Strongyloides.</w:t>
      </w:r>
    </w:p>
    <w:p w14:paraId="0EC77533" w14:textId="77777777" w:rsidR="00D50C75" w:rsidRPr="001509A1" w:rsidRDefault="00D50C75" w:rsidP="00293DBB">
      <w:pPr>
        <w:tabs>
          <w:tab w:val="left" w:pos="335"/>
        </w:tabs>
        <w:spacing w:before="120" w:after="0" w:line="240" w:lineRule="auto"/>
        <w:jc w:val="both"/>
        <w:rPr>
          <w:rFonts w:ascii="Times New Roman" w:hAnsi="Times New Roman"/>
          <w:b/>
          <w:color w:val="000000" w:themeColor="text1"/>
          <w:sz w:val="26"/>
          <w:szCs w:val="26"/>
          <w:u w:val="single"/>
        </w:rPr>
      </w:pPr>
      <w:r w:rsidRPr="001509A1">
        <w:rPr>
          <w:rFonts w:ascii="Times New Roman" w:hAnsi="Times New Roman"/>
          <w:b/>
          <w:color w:val="000000" w:themeColor="text1"/>
          <w:sz w:val="26"/>
          <w:szCs w:val="26"/>
          <w:u w:val="single"/>
        </w:rPr>
        <w:t>TÁC DỤNG KHÔNG MONG MUỐN:</w:t>
      </w:r>
    </w:p>
    <w:p w14:paraId="5C45044B" w14:textId="45BAD779" w:rsidR="003A488C" w:rsidRPr="001509A1" w:rsidRDefault="00262E0C" w:rsidP="00262E0C">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lastRenderedPageBreak/>
        <w:t xml:space="preserve">- </w:t>
      </w:r>
      <w:r w:rsidR="00DE5E14" w:rsidRPr="001509A1">
        <w:rPr>
          <w:color w:val="000000" w:themeColor="text1"/>
          <w:sz w:val="26"/>
          <w:szCs w:val="26"/>
        </w:rPr>
        <w:t>Rối loạn nước và điện giải: giữ natri, giữ nước, suy tim xung huyết,...</w:t>
      </w:r>
    </w:p>
    <w:p w14:paraId="268FCAA2" w14:textId="1B749B86" w:rsidR="00DE5E14" w:rsidRPr="001509A1" w:rsidRDefault="00DE5E14" w:rsidP="00262E0C">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Cơ xương: yếu cơ, bệnh cơ steroid, giảm khối cơ,...</w:t>
      </w:r>
    </w:p>
    <w:p w14:paraId="20A7A8AD" w14:textId="58B48AE0" w:rsidR="00DE5E14" w:rsidRPr="001509A1" w:rsidRDefault="00DE5E14" w:rsidP="00262E0C">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Tiêu hoá: loét tiêu hoá có thể có thủng và xuất huyết, viêm tuyến tuỵ, viêm loét thực quản,...</w:t>
      </w:r>
    </w:p>
    <w:p w14:paraId="4772E640" w14:textId="098F0BE9" w:rsidR="00DE5E14" w:rsidRPr="001509A1" w:rsidRDefault="00DE5E14" w:rsidP="00262E0C">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Da: chậm lành vết thương, mảng bầm</w:t>
      </w:r>
      <w:r w:rsidR="00E45843" w:rsidRPr="001509A1">
        <w:rPr>
          <w:color w:val="000000" w:themeColor="text1"/>
          <w:sz w:val="26"/>
          <w:szCs w:val="26"/>
        </w:rPr>
        <w:t xml:space="preserve"> và đốm xuất huyết,...</w:t>
      </w:r>
    </w:p>
    <w:p w14:paraId="5F433FCB" w14:textId="144EA922" w:rsidR="00E45843" w:rsidRPr="001509A1" w:rsidRDefault="00E45843" w:rsidP="00262E0C">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Thần kinh: tăng áp lực nội sọ kết hợp với phù gai thị thường sau khi điều trị, co giật, chóng mặt, nhức đầu.</w:t>
      </w:r>
    </w:p>
    <w:p w14:paraId="31F393AE" w14:textId="2D0CDF9A" w:rsidR="00E45843" w:rsidRPr="001509A1" w:rsidRDefault="00E45843" w:rsidP="00262E0C">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Nội tiết: phát triển tình trạng cushing, ức chế sự tăng trưởng ở trẻ em,...</w:t>
      </w:r>
    </w:p>
    <w:p w14:paraId="0D54FE7F" w14:textId="0CC3D0FC" w:rsidR="00E45843" w:rsidRPr="001509A1" w:rsidRDefault="00E45843" w:rsidP="00262E0C">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Mắt: đục thuỷ tinh thể dưới bao sau, tăng áp lực nội nhãn,...</w:t>
      </w:r>
    </w:p>
    <w:p w14:paraId="3F0AF1FC" w14:textId="6FA00BFB" w:rsidR="00E45843" w:rsidRPr="001509A1" w:rsidRDefault="00E45843" w:rsidP="00262E0C">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xml:space="preserve">- Chuyển hoá: cân bằng nitơ âm tính do dị hoá protein. </w:t>
      </w:r>
    </w:p>
    <w:p w14:paraId="14BE67DD" w14:textId="7FDDE9E3" w:rsidR="00C3481C" w:rsidRPr="001509A1" w:rsidRDefault="00262E0C" w:rsidP="00262E0C">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xml:space="preserve">- </w:t>
      </w:r>
      <w:r w:rsidR="00E87384" w:rsidRPr="001509A1">
        <w:rPr>
          <w:color w:val="000000" w:themeColor="text1"/>
          <w:sz w:val="26"/>
          <w:szCs w:val="26"/>
        </w:rPr>
        <w:t>Các tác dụng không mong muốn sau liên quan đến việc điều trị corticosteroid bằng đường tiêm: tăng hoặc giảm sắc tố mô, teo da và dưới da, áp xe vô trùng, phản ứng phản vệ có hoặc không có truỵ tuần hoàn, ngừng tim, co phế quản,...</w:t>
      </w:r>
    </w:p>
    <w:p w14:paraId="4C8F181C" w14:textId="73A4DD11" w:rsidR="007E5E11" w:rsidRPr="001509A1" w:rsidRDefault="00D50C75" w:rsidP="007E5E11">
      <w:pPr>
        <w:tabs>
          <w:tab w:val="left" w:pos="335"/>
        </w:tabs>
        <w:spacing w:before="120" w:after="0" w:line="240" w:lineRule="auto"/>
        <w:jc w:val="both"/>
        <w:rPr>
          <w:rFonts w:ascii="Times New Roman" w:hAnsi="Times New Roman"/>
          <w:bCs/>
          <w:color w:val="000000" w:themeColor="text1"/>
          <w:sz w:val="26"/>
          <w:szCs w:val="26"/>
        </w:rPr>
      </w:pPr>
      <w:r w:rsidRPr="001509A1">
        <w:rPr>
          <w:rFonts w:ascii="Times New Roman" w:hAnsi="Times New Roman"/>
          <w:b/>
          <w:color w:val="000000" w:themeColor="text1"/>
          <w:sz w:val="26"/>
          <w:szCs w:val="26"/>
          <w:u w:val="single"/>
        </w:rPr>
        <w:t>TƯƠNG TÁC</w:t>
      </w:r>
      <w:r w:rsidR="00F6379E" w:rsidRPr="001509A1">
        <w:rPr>
          <w:rFonts w:ascii="Times New Roman" w:hAnsi="Times New Roman"/>
          <w:b/>
          <w:color w:val="000000" w:themeColor="text1"/>
          <w:sz w:val="26"/>
          <w:szCs w:val="26"/>
          <w:u w:val="single"/>
        </w:rPr>
        <w:t>, TƯƠNG KỴ</w:t>
      </w:r>
      <w:r w:rsidRPr="001509A1">
        <w:rPr>
          <w:rFonts w:ascii="Times New Roman" w:hAnsi="Times New Roman"/>
          <w:b/>
          <w:color w:val="000000" w:themeColor="text1"/>
          <w:sz w:val="26"/>
          <w:szCs w:val="26"/>
          <w:u w:val="single"/>
        </w:rPr>
        <w:t xml:space="preserve"> THUỐC:</w:t>
      </w:r>
    </w:p>
    <w:p w14:paraId="156B0DE9" w14:textId="336CEAD5" w:rsidR="009C1B2C" w:rsidRPr="001509A1" w:rsidRDefault="00D457E0" w:rsidP="00D457E0">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xml:space="preserve">- </w:t>
      </w:r>
      <w:r w:rsidR="00F6379E" w:rsidRPr="001509A1">
        <w:rPr>
          <w:color w:val="000000" w:themeColor="text1"/>
          <w:sz w:val="26"/>
          <w:szCs w:val="26"/>
        </w:rPr>
        <w:t xml:space="preserve">Methylprednisolon </w:t>
      </w:r>
      <w:r w:rsidR="003A6A53" w:rsidRPr="001509A1">
        <w:rPr>
          <w:color w:val="000000" w:themeColor="text1"/>
          <w:sz w:val="26"/>
          <w:szCs w:val="26"/>
        </w:rPr>
        <w:t>là chất gây cảm ứng enzym cytochrom P450 và là cơ chất của enzym P450 3A, do đó thuốc này tác động đến chuyển hoá của cyclosporin, erythromycin, phenobarbital, ketoconazol, rifampicin.</w:t>
      </w:r>
    </w:p>
    <w:p w14:paraId="7D3BB3C4" w14:textId="330FB68B" w:rsidR="003A6A53" w:rsidRPr="001509A1" w:rsidRDefault="003A6A53" w:rsidP="00D457E0">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xml:space="preserve">- Phenytoin, phenobarbital, </w:t>
      </w:r>
      <w:r w:rsidRPr="001509A1">
        <w:rPr>
          <w:color w:val="000000" w:themeColor="text1"/>
          <w:sz w:val="26"/>
          <w:szCs w:val="26"/>
        </w:rPr>
        <w:t>rifampicin</w:t>
      </w:r>
      <w:r w:rsidRPr="001509A1">
        <w:rPr>
          <w:color w:val="000000" w:themeColor="text1"/>
          <w:sz w:val="26"/>
          <w:szCs w:val="26"/>
        </w:rPr>
        <w:t xml:space="preserve"> và các thuốc lợi tiểu giảm kali có thể làm giảm hiệu lực của </w:t>
      </w:r>
      <w:r w:rsidRPr="001509A1">
        <w:rPr>
          <w:color w:val="000000" w:themeColor="text1"/>
          <w:sz w:val="26"/>
          <w:szCs w:val="26"/>
        </w:rPr>
        <w:t>Methylprednisolon</w:t>
      </w:r>
      <w:r w:rsidRPr="001509A1">
        <w:rPr>
          <w:color w:val="000000" w:themeColor="text1"/>
          <w:sz w:val="26"/>
          <w:szCs w:val="26"/>
        </w:rPr>
        <w:t>.</w:t>
      </w:r>
    </w:p>
    <w:p w14:paraId="47015878" w14:textId="054174E4" w:rsidR="009C1B2C" w:rsidRPr="001509A1" w:rsidRDefault="009A3BF6" w:rsidP="009A3BF6">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xml:space="preserve">- </w:t>
      </w:r>
      <w:r w:rsidR="003A6A53" w:rsidRPr="001509A1">
        <w:rPr>
          <w:color w:val="000000" w:themeColor="text1"/>
          <w:sz w:val="26"/>
          <w:szCs w:val="26"/>
        </w:rPr>
        <w:t xml:space="preserve">Troleandomycin và ketoconazol có thể ức chế sự chuyển hoá </w:t>
      </w:r>
      <w:r w:rsidR="003F1F51" w:rsidRPr="001509A1">
        <w:rPr>
          <w:color w:val="000000" w:themeColor="text1"/>
          <w:sz w:val="26"/>
          <w:szCs w:val="26"/>
        </w:rPr>
        <w:t>Methylprednisolon</w:t>
      </w:r>
      <w:r w:rsidR="003F1F51" w:rsidRPr="001509A1">
        <w:rPr>
          <w:color w:val="000000" w:themeColor="text1"/>
          <w:sz w:val="26"/>
          <w:szCs w:val="26"/>
        </w:rPr>
        <w:t xml:space="preserve"> và do đó làm giảm sự thanh thải của thuốc này. Vì vậy cần điều chỉnh liều để tránh ngộ độc steroid.</w:t>
      </w:r>
    </w:p>
    <w:p w14:paraId="6E12C7E7" w14:textId="4EE7A2A0" w:rsidR="003F1F51" w:rsidRPr="001509A1" w:rsidRDefault="009A3BF6" w:rsidP="009A3BF6">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xml:space="preserve">- </w:t>
      </w:r>
      <w:r w:rsidR="003F1F51" w:rsidRPr="001509A1">
        <w:rPr>
          <w:color w:val="000000" w:themeColor="text1"/>
          <w:sz w:val="26"/>
          <w:szCs w:val="26"/>
        </w:rPr>
        <w:t>Methylprednisolon</w:t>
      </w:r>
      <w:r w:rsidR="003F1F51" w:rsidRPr="001509A1">
        <w:rPr>
          <w:color w:val="000000" w:themeColor="text1"/>
          <w:sz w:val="26"/>
          <w:szCs w:val="26"/>
        </w:rPr>
        <w:t xml:space="preserve"> có thể làm tăng sự thanh thải của Aspirin khi dùng liều cao kéo dài. Điều này </w:t>
      </w:r>
      <w:r w:rsidR="003F1F51" w:rsidRPr="001509A1">
        <w:rPr>
          <w:color w:val="000000" w:themeColor="text1"/>
          <w:sz w:val="26"/>
          <w:szCs w:val="26"/>
        </w:rPr>
        <w:t>dẫn đến giảm nồng độ salicylat trong huyết thanh</w:t>
      </w:r>
      <w:r w:rsidR="003F1F51" w:rsidRPr="001509A1">
        <w:rPr>
          <w:color w:val="000000" w:themeColor="text1"/>
          <w:sz w:val="26"/>
          <w:szCs w:val="26"/>
        </w:rPr>
        <w:t xml:space="preserve"> hoặc </w:t>
      </w:r>
      <w:r w:rsidR="003F1F51" w:rsidRPr="001509A1">
        <w:rPr>
          <w:color w:val="000000" w:themeColor="text1"/>
          <w:sz w:val="26"/>
          <w:szCs w:val="26"/>
        </w:rPr>
        <w:t>tăng nguy cơ ngộ độc Salicylat</w:t>
      </w:r>
      <w:r w:rsidR="003F1F51" w:rsidRPr="001509A1">
        <w:rPr>
          <w:color w:val="000000" w:themeColor="text1"/>
          <w:sz w:val="26"/>
          <w:szCs w:val="26"/>
        </w:rPr>
        <w:t xml:space="preserve"> khi ngưng dùng </w:t>
      </w:r>
      <w:r w:rsidR="003F1F51" w:rsidRPr="001509A1">
        <w:rPr>
          <w:color w:val="000000" w:themeColor="text1"/>
          <w:sz w:val="26"/>
          <w:szCs w:val="26"/>
        </w:rPr>
        <w:t>Methylprednisolon</w:t>
      </w:r>
      <w:r w:rsidR="003F1F51" w:rsidRPr="001509A1">
        <w:rPr>
          <w:color w:val="000000" w:themeColor="text1"/>
          <w:sz w:val="26"/>
          <w:szCs w:val="26"/>
        </w:rPr>
        <w:t>. Nên cẩn thận khi dùng phối hợp Aspirin với các corticosteroid ở những bệnh nhân giảm prothrombin huyết.</w:t>
      </w:r>
    </w:p>
    <w:p w14:paraId="42D8745A" w14:textId="09F06B6E" w:rsidR="003F1F51" w:rsidRPr="001509A1" w:rsidRDefault="007C6AAE" w:rsidP="003F1F51">
      <w:pPr>
        <w:pStyle w:val="NormalWeb"/>
        <w:shd w:val="clear" w:color="auto" w:fill="FFFFFF"/>
        <w:spacing w:before="0" w:beforeAutospacing="0" w:after="150" w:afterAutospacing="0"/>
        <w:rPr>
          <w:color w:val="000000" w:themeColor="text1"/>
          <w:sz w:val="26"/>
          <w:szCs w:val="26"/>
        </w:rPr>
      </w:pPr>
      <w:r w:rsidRPr="001509A1">
        <w:rPr>
          <w:color w:val="000000" w:themeColor="text1"/>
          <w:sz w:val="26"/>
          <w:szCs w:val="26"/>
        </w:rPr>
        <w:tab/>
      </w:r>
      <w:r w:rsidR="00CF72CA" w:rsidRPr="001509A1">
        <w:rPr>
          <w:color w:val="000000" w:themeColor="text1"/>
          <w:sz w:val="26"/>
          <w:szCs w:val="26"/>
        </w:rPr>
        <w:t xml:space="preserve">- </w:t>
      </w:r>
      <w:r w:rsidR="003F1F51" w:rsidRPr="001509A1">
        <w:rPr>
          <w:color w:val="000000" w:themeColor="text1"/>
          <w:sz w:val="26"/>
          <w:szCs w:val="26"/>
        </w:rPr>
        <w:t xml:space="preserve">Có vài báo cáo cho thấy tăng cũng như giảm tác dụng của các thuốc chống đông khi dùng đồng thời với </w:t>
      </w:r>
      <w:r w:rsidR="003F1F51" w:rsidRPr="001509A1">
        <w:rPr>
          <w:color w:val="000000" w:themeColor="text1"/>
          <w:sz w:val="26"/>
          <w:szCs w:val="26"/>
        </w:rPr>
        <w:t>corticosteroid</w:t>
      </w:r>
      <w:r w:rsidR="003F1F51" w:rsidRPr="001509A1">
        <w:rPr>
          <w:color w:val="000000" w:themeColor="text1"/>
          <w:sz w:val="26"/>
          <w:szCs w:val="26"/>
        </w:rPr>
        <w:t>. Nên theo dõi chỉ số đông máu để duy trì tác dụng chống đông mong muốn.</w:t>
      </w:r>
    </w:p>
    <w:p w14:paraId="5BEFEDB7" w14:textId="17FD7498" w:rsidR="003F1F51" w:rsidRPr="001509A1" w:rsidRDefault="003F1F51" w:rsidP="00541507">
      <w:pPr>
        <w:pStyle w:val="NormalWeb"/>
        <w:shd w:val="clear" w:color="auto" w:fill="FFFFFF"/>
        <w:spacing w:before="0" w:beforeAutospacing="0" w:after="150" w:afterAutospacing="0"/>
        <w:ind w:firstLine="720"/>
        <w:rPr>
          <w:color w:val="000000" w:themeColor="text1"/>
          <w:sz w:val="26"/>
          <w:szCs w:val="26"/>
        </w:rPr>
      </w:pPr>
      <w:r w:rsidRPr="001509A1">
        <w:rPr>
          <w:color w:val="000000" w:themeColor="text1"/>
          <w:sz w:val="26"/>
          <w:szCs w:val="26"/>
        </w:rPr>
        <w:t xml:space="preserve">- </w:t>
      </w:r>
      <w:r w:rsidRPr="001509A1">
        <w:rPr>
          <w:color w:val="000000" w:themeColor="text1"/>
          <w:sz w:val="26"/>
          <w:szCs w:val="26"/>
        </w:rPr>
        <w:t>Methylprednisolon</w:t>
      </w:r>
      <w:r w:rsidRPr="001509A1">
        <w:rPr>
          <w:color w:val="000000" w:themeColor="text1"/>
          <w:sz w:val="26"/>
          <w:szCs w:val="26"/>
        </w:rPr>
        <w:t xml:space="preserve"> có thể gây tăng glucose huyết, do đó cần dùng liều insulin cao hơn.</w:t>
      </w:r>
    </w:p>
    <w:p w14:paraId="6A15C706" w14:textId="77777777" w:rsidR="00D50C75" w:rsidRPr="001509A1" w:rsidRDefault="00F739C1" w:rsidP="00293DBB">
      <w:pPr>
        <w:tabs>
          <w:tab w:val="left" w:pos="335"/>
        </w:tabs>
        <w:spacing w:before="120" w:after="0" w:line="240" w:lineRule="auto"/>
        <w:jc w:val="both"/>
        <w:rPr>
          <w:rFonts w:ascii="Times New Roman" w:hAnsi="Times New Roman"/>
          <w:color w:val="000000" w:themeColor="text1"/>
          <w:sz w:val="26"/>
          <w:szCs w:val="26"/>
        </w:rPr>
      </w:pPr>
      <w:r w:rsidRPr="001509A1">
        <w:rPr>
          <w:rFonts w:ascii="Times New Roman" w:hAnsi="Times New Roman"/>
          <w:b/>
          <w:color w:val="000000" w:themeColor="text1"/>
          <w:sz w:val="26"/>
          <w:szCs w:val="26"/>
          <w:u w:val="single"/>
        </w:rPr>
        <w:t xml:space="preserve">SỬ DỤNG CHO </w:t>
      </w:r>
      <w:r w:rsidR="00D50C75" w:rsidRPr="001509A1">
        <w:rPr>
          <w:rFonts w:ascii="Times New Roman" w:hAnsi="Times New Roman"/>
          <w:b/>
          <w:color w:val="000000" w:themeColor="text1"/>
          <w:sz w:val="26"/>
          <w:szCs w:val="26"/>
          <w:u w:val="single"/>
        </w:rPr>
        <w:t>PHỤ NỮ CÓ THAI VÀ CHO CON BÚ</w:t>
      </w:r>
      <w:r w:rsidR="00D50C75" w:rsidRPr="001509A1">
        <w:rPr>
          <w:rFonts w:ascii="Times New Roman" w:hAnsi="Times New Roman"/>
          <w:color w:val="000000" w:themeColor="text1"/>
          <w:sz w:val="26"/>
          <w:szCs w:val="26"/>
        </w:rPr>
        <w:t>:</w:t>
      </w:r>
    </w:p>
    <w:p w14:paraId="6A7704D6" w14:textId="5BD685A0" w:rsidR="00231DBF" w:rsidRPr="001509A1" w:rsidRDefault="00231DBF" w:rsidP="00293DBB">
      <w:pPr>
        <w:tabs>
          <w:tab w:val="left" w:pos="335"/>
        </w:tabs>
        <w:spacing w:before="120" w:after="0" w:line="240" w:lineRule="auto"/>
        <w:jc w:val="both"/>
        <w:rPr>
          <w:rFonts w:ascii="Times New Roman" w:hAnsi="Times New Roman"/>
          <w:color w:val="000000" w:themeColor="text1"/>
          <w:sz w:val="26"/>
          <w:szCs w:val="26"/>
          <w:shd w:val="clear" w:color="auto" w:fill="FFFFFF"/>
        </w:rPr>
      </w:pPr>
      <w:r w:rsidRPr="001509A1">
        <w:rPr>
          <w:rFonts w:ascii="Times New Roman" w:hAnsi="Times New Roman"/>
          <w:color w:val="000000" w:themeColor="text1"/>
          <w:sz w:val="26"/>
          <w:szCs w:val="26"/>
          <w:shd w:val="clear" w:color="auto" w:fill="FFFFFF"/>
        </w:rPr>
        <w:tab/>
        <w:t xml:space="preserve">- </w:t>
      </w:r>
      <w:r w:rsidR="00123EA2" w:rsidRPr="001509A1">
        <w:rPr>
          <w:rFonts w:ascii="Times New Roman" w:hAnsi="Times New Roman"/>
          <w:color w:val="000000" w:themeColor="text1"/>
          <w:sz w:val="26"/>
          <w:szCs w:val="26"/>
          <w:shd w:val="clear" w:color="auto" w:fill="FFFFFF"/>
        </w:rPr>
        <w:t xml:space="preserve">Do những nghiên cứu thích hợp về sự sinh sản trên người chưa được thực hiện với corticosteroid, dùng những thuốc này cho phụ nữ có thai thì cần phải cân nhắc giữa lợi ích và nguy hiểm đối với người mẹ và thai nhi. Những trẻ sơ sinh được sinh ra bởi những bà mẹ dùng liều lớn </w:t>
      </w:r>
      <w:r w:rsidR="00123EA2" w:rsidRPr="001509A1">
        <w:rPr>
          <w:rFonts w:ascii="Times New Roman" w:hAnsi="Times New Roman"/>
          <w:color w:val="000000" w:themeColor="text1"/>
          <w:sz w:val="26"/>
          <w:szCs w:val="26"/>
          <w:shd w:val="clear" w:color="auto" w:fill="FFFFFF"/>
        </w:rPr>
        <w:t>corticosteroid</w:t>
      </w:r>
      <w:r w:rsidR="00123EA2" w:rsidRPr="001509A1">
        <w:rPr>
          <w:rFonts w:ascii="Times New Roman" w:hAnsi="Times New Roman"/>
          <w:color w:val="000000" w:themeColor="text1"/>
          <w:sz w:val="26"/>
          <w:szCs w:val="26"/>
          <w:shd w:val="clear" w:color="auto" w:fill="FFFFFF"/>
        </w:rPr>
        <w:t xml:space="preserve"> trong thai kỳ nên theo dõi dấu hiệu giảm năng tuyến thượng thận.</w:t>
      </w:r>
    </w:p>
    <w:p w14:paraId="547667F5" w14:textId="4FD14123" w:rsidR="0018701C" w:rsidRPr="001509A1" w:rsidRDefault="0018701C" w:rsidP="00293DBB">
      <w:pPr>
        <w:tabs>
          <w:tab w:val="left" w:pos="335"/>
        </w:tabs>
        <w:spacing w:before="120" w:after="0" w:line="240" w:lineRule="auto"/>
        <w:jc w:val="both"/>
        <w:rPr>
          <w:rFonts w:ascii="Times New Roman" w:hAnsi="Times New Roman"/>
          <w:color w:val="000000" w:themeColor="text1"/>
          <w:sz w:val="26"/>
          <w:szCs w:val="26"/>
        </w:rPr>
      </w:pPr>
      <w:r w:rsidRPr="001509A1">
        <w:rPr>
          <w:rFonts w:ascii="Times New Roman" w:hAnsi="Times New Roman"/>
          <w:color w:val="000000" w:themeColor="text1"/>
          <w:sz w:val="26"/>
          <w:szCs w:val="26"/>
          <w:shd w:val="clear" w:color="auto" w:fill="FFFFFF"/>
        </w:rPr>
        <w:tab/>
      </w:r>
    </w:p>
    <w:p w14:paraId="1BA2BAD1" w14:textId="511D358E" w:rsidR="00D50C75" w:rsidRPr="00062D14" w:rsidRDefault="00293DBB" w:rsidP="00293DBB">
      <w:pPr>
        <w:tabs>
          <w:tab w:val="left" w:pos="335"/>
        </w:tabs>
        <w:spacing w:before="120" w:after="0" w:line="240" w:lineRule="auto"/>
        <w:jc w:val="both"/>
        <w:rPr>
          <w:rFonts w:ascii="Times New Roman" w:hAnsi="Times New Roman"/>
          <w:b/>
          <w:color w:val="000000" w:themeColor="text1"/>
          <w:sz w:val="26"/>
          <w:szCs w:val="26"/>
        </w:rPr>
      </w:pPr>
      <w:r w:rsidRPr="001509A1">
        <w:rPr>
          <w:rFonts w:ascii="Times New Roman" w:hAnsi="Times New Roman"/>
          <w:b/>
          <w:color w:val="000000" w:themeColor="text1"/>
          <w:sz w:val="26"/>
          <w:szCs w:val="26"/>
        </w:rPr>
        <w:tab/>
      </w:r>
      <w:r w:rsidRPr="001509A1">
        <w:rPr>
          <w:rFonts w:ascii="Times New Roman" w:hAnsi="Times New Roman"/>
          <w:b/>
          <w:color w:val="000000" w:themeColor="text1"/>
          <w:sz w:val="26"/>
          <w:szCs w:val="26"/>
        </w:rPr>
        <w:tab/>
      </w:r>
      <w:r w:rsidR="00D50C75" w:rsidRPr="001509A1">
        <w:rPr>
          <w:rFonts w:ascii="Times New Roman" w:hAnsi="Times New Roman"/>
          <w:b/>
          <w:color w:val="000000" w:themeColor="text1"/>
          <w:sz w:val="26"/>
          <w:szCs w:val="26"/>
        </w:rPr>
        <w:t xml:space="preserve">ĐƠN GIÁ: </w:t>
      </w:r>
      <w:r w:rsidR="00123EA2" w:rsidRPr="001509A1">
        <w:rPr>
          <w:rFonts w:ascii="Times New Roman" w:hAnsi="Times New Roman"/>
          <w:b/>
          <w:color w:val="000000" w:themeColor="text1"/>
          <w:sz w:val="26"/>
          <w:szCs w:val="26"/>
        </w:rPr>
        <w:t>27.800</w:t>
      </w:r>
      <w:r w:rsidR="00D50C75" w:rsidRPr="001509A1">
        <w:rPr>
          <w:rFonts w:ascii="Times New Roman" w:hAnsi="Times New Roman"/>
          <w:b/>
          <w:color w:val="000000" w:themeColor="text1"/>
          <w:sz w:val="26"/>
          <w:szCs w:val="26"/>
        </w:rPr>
        <w:t xml:space="preserve"> đồng/</w:t>
      </w:r>
      <w:r w:rsidR="002B60A7" w:rsidRPr="001509A1">
        <w:rPr>
          <w:rFonts w:ascii="Times New Roman" w:hAnsi="Times New Roman"/>
          <w:b/>
          <w:color w:val="000000" w:themeColor="text1"/>
          <w:sz w:val="26"/>
          <w:szCs w:val="26"/>
        </w:rPr>
        <w:t>lọ</w:t>
      </w:r>
    </w:p>
    <w:p w14:paraId="4CE5A88F" w14:textId="34E71B7E" w:rsidR="001A2854" w:rsidRPr="00062D14" w:rsidRDefault="00D50C75" w:rsidP="00293DBB">
      <w:pPr>
        <w:tabs>
          <w:tab w:val="left" w:pos="335"/>
        </w:tabs>
        <w:spacing w:before="120" w:after="0" w:line="240" w:lineRule="auto"/>
        <w:jc w:val="center"/>
        <w:rPr>
          <w:rFonts w:ascii="Times New Roman" w:hAnsi="Times New Roman"/>
          <w:b/>
          <w:color w:val="000000" w:themeColor="text1"/>
          <w:sz w:val="26"/>
          <w:szCs w:val="26"/>
        </w:rPr>
      </w:pPr>
      <w:r w:rsidRPr="00062D14">
        <w:rPr>
          <w:rFonts w:ascii="Times New Roman" w:hAnsi="Times New Roman"/>
          <w:b/>
          <w:color w:val="000000" w:themeColor="text1"/>
          <w:sz w:val="26"/>
          <w:szCs w:val="26"/>
        </w:rPr>
        <w:t xml:space="preserve"> </w:t>
      </w:r>
      <w:r w:rsidR="00B44A68" w:rsidRPr="00062D14">
        <w:rPr>
          <w:rFonts w:ascii="Times New Roman" w:hAnsi="Times New Roman"/>
          <w:b/>
          <w:color w:val="000000" w:themeColor="text1"/>
          <w:sz w:val="26"/>
          <w:szCs w:val="26"/>
        </w:rPr>
        <w:t xml:space="preserve">                                                         </w:t>
      </w:r>
      <w:r w:rsidRPr="00062D14">
        <w:rPr>
          <w:rFonts w:ascii="Times New Roman" w:hAnsi="Times New Roman"/>
          <w:b/>
          <w:color w:val="000000" w:themeColor="text1"/>
          <w:sz w:val="26"/>
          <w:szCs w:val="26"/>
        </w:rPr>
        <w:t>DS</w:t>
      </w:r>
      <w:r w:rsidR="00B165FA">
        <w:rPr>
          <w:rFonts w:ascii="Times New Roman" w:hAnsi="Times New Roman"/>
          <w:b/>
          <w:color w:val="000000" w:themeColor="text1"/>
          <w:sz w:val="26"/>
          <w:szCs w:val="26"/>
        </w:rPr>
        <w:t xml:space="preserve">. </w:t>
      </w:r>
      <w:r w:rsidR="00123EA2">
        <w:rPr>
          <w:rFonts w:ascii="Times New Roman" w:hAnsi="Times New Roman"/>
          <w:b/>
          <w:color w:val="000000" w:themeColor="text1"/>
          <w:sz w:val="26"/>
          <w:szCs w:val="26"/>
        </w:rPr>
        <w:t>Ninh Thị Thuý Lương</w:t>
      </w:r>
      <w:r w:rsidR="004F652D" w:rsidRPr="00062D14">
        <w:rPr>
          <w:rFonts w:ascii="Times New Roman" w:hAnsi="Times New Roman"/>
          <w:b/>
          <w:color w:val="000000" w:themeColor="text1"/>
          <w:sz w:val="26"/>
          <w:szCs w:val="26"/>
        </w:rPr>
        <w:t xml:space="preserve"> </w:t>
      </w:r>
    </w:p>
    <w:sectPr w:rsidR="001A2854" w:rsidRPr="00062D14" w:rsidSect="00062D14">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6771F"/>
    <w:multiLevelType w:val="hybridMultilevel"/>
    <w:tmpl w:val="87A43C92"/>
    <w:lvl w:ilvl="0" w:tplc="90EE72B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B105C7F"/>
    <w:multiLevelType w:val="multilevel"/>
    <w:tmpl w:val="9C9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C2A52"/>
    <w:multiLevelType w:val="hybridMultilevel"/>
    <w:tmpl w:val="9842AA5A"/>
    <w:lvl w:ilvl="0" w:tplc="2E64F7A8">
      <w:start w:val="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D67DA9"/>
    <w:multiLevelType w:val="multilevel"/>
    <w:tmpl w:val="2EA0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450E4"/>
    <w:multiLevelType w:val="multilevel"/>
    <w:tmpl w:val="1C8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E688A"/>
    <w:multiLevelType w:val="multilevel"/>
    <w:tmpl w:val="9620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86445"/>
    <w:multiLevelType w:val="multilevel"/>
    <w:tmpl w:val="FDA6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409C5"/>
    <w:multiLevelType w:val="multilevel"/>
    <w:tmpl w:val="F46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56092"/>
    <w:multiLevelType w:val="multilevel"/>
    <w:tmpl w:val="2368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36EDF"/>
    <w:multiLevelType w:val="multilevel"/>
    <w:tmpl w:val="47B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85566C"/>
    <w:multiLevelType w:val="multilevel"/>
    <w:tmpl w:val="8A4C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405FE"/>
    <w:multiLevelType w:val="hybridMultilevel"/>
    <w:tmpl w:val="7FE4AE78"/>
    <w:lvl w:ilvl="0" w:tplc="DB5633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1043E"/>
    <w:multiLevelType w:val="multilevel"/>
    <w:tmpl w:val="D358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041842">
    <w:abstractNumId w:val="11"/>
  </w:num>
  <w:num w:numId="2" w16cid:durableId="1398477620">
    <w:abstractNumId w:val="1"/>
  </w:num>
  <w:num w:numId="3" w16cid:durableId="1395272002">
    <w:abstractNumId w:val="5"/>
  </w:num>
  <w:num w:numId="4" w16cid:durableId="1699627084">
    <w:abstractNumId w:val="12"/>
  </w:num>
  <w:num w:numId="5" w16cid:durableId="2042584903">
    <w:abstractNumId w:val="6"/>
  </w:num>
  <w:num w:numId="6" w16cid:durableId="1023046533">
    <w:abstractNumId w:val="4"/>
  </w:num>
  <w:num w:numId="7" w16cid:durableId="1629435124">
    <w:abstractNumId w:val="2"/>
  </w:num>
  <w:num w:numId="8" w16cid:durableId="2030838610">
    <w:abstractNumId w:val="0"/>
  </w:num>
  <w:num w:numId="9" w16cid:durableId="1727407559">
    <w:abstractNumId w:val="10"/>
  </w:num>
  <w:num w:numId="10" w16cid:durableId="1887982623">
    <w:abstractNumId w:val="8"/>
  </w:num>
  <w:num w:numId="11" w16cid:durableId="370150576">
    <w:abstractNumId w:val="3"/>
  </w:num>
  <w:num w:numId="12" w16cid:durableId="1953121429">
    <w:abstractNumId w:val="7"/>
  </w:num>
  <w:num w:numId="13" w16cid:durableId="556863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54"/>
    <w:rsid w:val="00031857"/>
    <w:rsid w:val="00041EF5"/>
    <w:rsid w:val="00057B03"/>
    <w:rsid w:val="00062D14"/>
    <w:rsid w:val="00071AA4"/>
    <w:rsid w:val="00072B91"/>
    <w:rsid w:val="00076437"/>
    <w:rsid w:val="000776F2"/>
    <w:rsid w:val="0008250E"/>
    <w:rsid w:val="000A71A7"/>
    <w:rsid w:val="000B3281"/>
    <w:rsid w:val="000B5550"/>
    <w:rsid w:val="000C382F"/>
    <w:rsid w:val="000C5281"/>
    <w:rsid w:val="000C579D"/>
    <w:rsid w:val="000C6B30"/>
    <w:rsid w:val="000D4BEA"/>
    <w:rsid w:val="000D6021"/>
    <w:rsid w:val="000F4E53"/>
    <w:rsid w:val="001034A2"/>
    <w:rsid w:val="0010553F"/>
    <w:rsid w:val="00106201"/>
    <w:rsid w:val="00113314"/>
    <w:rsid w:val="00123EA2"/>
    <w:rsid w:val="0012785E"/>
    <w:rsid w:val="00127E49"/>
    <w:rsid w:val="00140728"/>
    <w:rsid w:val="0014614E"/>
    <w:rsid w:val="00150176"/>
    <w:rsid w:val="001509A1"/>
    <w:rsid w:val="00167B80"/>
    <w:rsid w:val="0018701C"/>
    <w:rsid w:val="001A0FE2"/>
    <w:rsid w:val="001A2854"/>
    <w:rsid w:val="001C6B4A"/>
    <w:rsid w:val="001D2ED5"/>
    <w:rsid w:val="001D71A6"/>
    <w:rsid w:val="001E3635"/>
    <w:rsid w:val="001E6D49"/>
    <w:rsid w:val="001E7BA0"/>
    <w:rsid w:val="001F0F5F"/>
    <w:rsid w:val="001F6C67"/>
    <w:rsid w:val="002228DB"/>
    <w:rsid w:val="00231DBF"/>
    <w:rsid w:val="00250321"/>
    <w:rsid w:val="0025652B"/>
    <w:rsid w:val="00256981"/>
    <w:rsid w:val="00262B24"/>
    <w:rsid w:val="00262E0C"/>
    <w:rsid w:val="00265B8C"/>
    <w:rsid w:val="002703C9"/>
    <w:rsid w:val="002706B8"/>
    <w:rsid w:val="00274E65"/>
    <w:rsid w:val="00276E94"/>
    <w:rsid w:val="00283357"/>
    <w:rsid w:val="002858C7"/>
    <w:rsid w:val="00293DBB"/>
    <w:rsid w:val="002A09DC"/>
    <w:rsid w:val="002A3FC8"/>
    <w:rsid w:val="002A716A"/>
    <w:rsid w:val="002B60A7"/>
    <w:rsid w:val="002B667E"/>
    <w:rsid w:val="002B7654"/>
    <w:rsid w:val="002E54C7"/>
    <w:rsid w:val="002F6DF2"/>
    <w:rsid w:val="00335D2D"/>
    <w:rsid w:val="003376EA"/>
    <w:rsid w:val="00344D99"/>
    <w:rsid w:val="00352CA7"/>
    <w:rsid w:val="0036702E"/>
    <w:rsid w:val="003859CD"/>
    <w:rsid w:val="00393153"/>
    <w:rsid w:val="003A3F91"/>
    <w:rsid w:val="003A488C"/>
    <w:rsid w:val="003A6A53"/>
    <w:rsid w:val="003B5A43"/>
    <w:rsid w:val="003C29CE"/>
    <w:rsid w:val="003C6235"/>
    <w:rsid w:val="003D0700"/>
    <w:rsid w:val="003E3114"/>
    <w:rsid w:val="003E3FF1"/>
    <w:rsid w:val="003F1F51"/>
    <w:rsid w:val="003F6811"/>
    <w:rsid w:val="004076E9"/>
    <w:rsid w:val="00412B51"/>
    <w:rsid w:val="00417CC2"/>
    <w:rsid w:val="00431430"/>
    <w:rsid w:val="004620B9"/>
    <w:rsid w:val="00464032"/>
    <w:rsid w:val="004833A0"/>
    <w:rsid w:val="004938BC"/>
    <w:rsid w:val="004A00D5"/>
    <w:rsid w:val="004A36D0"/>
    <w:rsid w:val="004A46E6"/>
    <w:rsid w:val="004C3646"/>
    <w:rsid w:val="004F64FE"/>
    <w:rsid w:val="004F652D"/>
    <w:rsid w:val="00513047"/>
    <w:rsid w:val="005160D8"/>
    <w:rsid w:val="0053410A"/>
    <w:rsid w:val="005376F5"/>
    <w:rsid w:val="00541507"/>
    <w:rsid w:val="0054709E"/>
    <w:rsid w:val="005478DB"/>
    <w:rsid w:val="00547A8F"/>
    <w:rsid w:val="00553378"/>
    <w:rsid w:val="00566CD7"/>
    <w:rsid w:val="00572922"/>
    <w:rsid w:val="00586468"/>
    <w:rsid w:val="005A6173"/>
    <w:rsid w:val="005B7393"/>
    <w:rsid w:val="005C0EA6"/>
    <w:rsid w:val="005C14F6"/>
    <w:rsid w:val="005F2D9C"/>
    <w:rsid w:val="005F58CE"/>
    <w:rsid w:val="006126A6"/>
    <w:rsid w:val="00615A66"/>
    <w:rsid w:val="00620A00"/>
    <w:rsid w:val="00632DAD"/>
    <w:rsid w:val="006330FF"/>
    <w:rsid w:val="00675D42"/>
    <w:rsid w:val="00677CE9"/>
    <w:rsid w:val="00694C86"/>
    <w:rsid w:val="006D09A1"/>
    <w:rsid w:val="006E0115"/>
    <w:rsid w:val="006E2EE3"/>
    <w:rsid w:val="006F4A97"/>
    <w:rsid w:val="0070305D"/>
    <w:rsid w:val="00712500"/>
    <w:rsid w:val="007257C1"/>
    <w:rsid w:val="007531BB"/>
    <w:rsid w:val="007616BE"/>
    <w:rsid w:val="00767429"/>
    <w:rsid w:val="00777DA6"/>
    <w:rsid w:val="007834B0"/>
    <w:rsid w:val="007878F7"/>
    <w:rsid w:val="0079006B"/>
    <w:rsid w:val="007A34B7"/>
    <w:rsid w:val="007A718D"/>
    <w:rsid w:val="007B091F"/>
    <w:rsid w:val="007B12CD"/>
    <w:rsid w:val="007B2A3C"/>
    <w:rsid w:val="007B4FD1"/>
    <w:rsid w:val="007C4D00"/>
    <w:rsid w:val="007C6AAE"/>
    <w:rsid w:val="007D0BF3"/>
    <w:rsid w:val="007D0CE5"/>
    <w:rsid w:val="007D585B"/>
    <w:rsid w:val="007E5E11"/>
    <w:rsid w:val="0080051E"/>
    <w:rsid w:val="00805A8B"/>
    <w:rsid w:val="00805DAF"/>
    <w:rsid w:val="00811376"/>
    <w:rsid w:val="00812E65"/>
    <w:rsid w:val="0084758C"/>
    <w:rsid w:val="0086566C"/>
    <w:rsid w:val="008927D2"/>
    <w:rsid w:val="008B2071"/>
    <w:rsid w:val="008B2B35"/>
    <w:rsid w:val="008B3700"/>
    <w:rsid w:val="008B50B7"/>
    <w:rsid w:val="008D0721"/>
    <w:rsid w:val="008D25C5"/>
    <w:rsid w:val="008E0852"/>
    <w:rsid w:val="008E1D73"/>
    <w:rsid w:val="008E6F14"/>
    <w:rsid w:val="008F1D39"/>
    <w:rsid w:val="0090197D"/>
    <w:rsid w:val="00901C0C"/>
    <w:rsid w:val="00910ED9"/>
    <w:rsid w:val="00914FF5"/>
    <w:rsid w:val="00935475"/>
    <w:rsid w:val="00952C3D"/>
    <w:rsid w:val="00955FA7"/>
    <w:rsid w:val="009761DB"/>
    <w:rsid w:val="0099655C"/>
    <w:rsid w:val="009A3BF6"/>
    <w:rsid w:val="009A6D69"/>
    <w:rsid w:val="009B6756"/>
    <w:rsid w:val="009C1270"/>
    <w:rsid w:val="009C1B2C"/>
    <w:rsid w:val="009C4251"/>
    <w:rsid w:val="009F5B10"/>
    <w:rsid w:val="00A12C94"/>
    <w:rsid w:val="00A26480"/>
    <w:rsid w:val="00A47049"/>
    <w:rsid w:val="00A47C25"/>
    <w:rsid w:val="00A64D1A"/>
    <w:rsid w:val="00A65430"/>
    <w:rsid w:val="00A8561E"/>
    <w:rsid w:val="00AA1DB0"/>
    <w:rsid w:val="00AA5A38"/>
    <w:rsid w:val="00AB10BE"/>
    <w:rsid w:val="00AB2F04"/>
    <w:rsid w:val="00AB4ACE"/>
    <w:rsid w:val="00AC390E"/>
    <w:rsid w:val="00AC4AA6"/>
    <w:rsid w:val="00AC739D"/>
    <w:rsid w:val="00AD148A"/>
    <w:rsid w:val="00AD73DA"/>
    <w:rsid w:val="00AE3E47"/>
    <w:rsid w:val="00AF402A"/>
    <w:rsid w:val="00B079BC"/>
    <w:rsid w:val="00B165FA"/>
    <w:rsid w:val="00B17ED3"/>
    <w:rsid w:val="00B23382"/>
    <w:rsid w:val="00B31F55"/>
    <w:rsid w:val="00B36E59"/>
    <w:rsid w:val="00B44A68"/>
    <w:rsid w:val="00B51A6B"/>
    <w:rsid w:val="00B57B43"/>
    <w:rsid w:val="00B62B06"/>
    <w:rsid w:val="00B97D3A"/>
    <w:rsid w:val="00BA2762"/>
    <w:rsid w:val="00BA7A1E"/>
    <w:rsid w:val="00BB37EC"/>
    <w:rsid w:val="00BB5E08"/>
    <w:rsid w:val="00BC1228"/>
    <w:rsid w:val="00BC5827"/>
    <w:rsid w:val="00BD4D01"/>
    <w:rsid w:val="00BD59E0"/>
    <w:rsid w:val="00BE3D71"/>
    <w:rsid w:val="00BE3E48"/>
    <w:rsid w:val="00BF6CD4"/>
    <w:rsid w:val="00C2472D"/>
    <w:rsid w:val="00C3481C"/>
    <w:rsid w:val="00C40E1D"/>
    <w:rsid w:val="00C764C3"/>
    <w:rsid w:val="00C767E6"/>
    <w:rsid w:val="00C81A51"/>
    <w:rsid w:val="00CA3417"/>
    <w:rsid w:val="00CB0B71"/>
    <w:rsid w:val="00CB60F7"/>
    <w:rsid w:val="00CC0133"/>
    <w:rsid w:val="00CC49FD"/>
    <w:rsid w:val="00CC4FCB"/>
    <w:rsid w:val="00CD35A4"/>
    <w:rsid w:val="00CE4139"/>
    <w:rsid w:val="00CF48CF"/>
    <w:rsid w:val="00CF72CA"/>
    <w:rsid w:val="00D05237"/>
    <w:rsid w:val="00D05D18"/>
    <w:rsid w:val="00D4413F"/>
    <w:rsid w:val="00D457E0"/>
    <w:rsid w:val="00D50C75"/>
    <w:rsid w:val="00D603A6"/>
    <w:rsid w:val="00D96588"/>
    <w:rsid w:val="00DA0AC3"/>
    <w:rsid w:val="00DA10EC"/>
    <w:rsid w:val="00DA3CAE"/>
    <w:rsid w:val="00DC1C17"/>
    <w:rsid w:val="00DC3575"/>
    <w:rsid w:val="00DC6838"/>
    <w:rsid w:val="00DC7D8E"/>
    <w:rsid w:val="00DD5855"/>
    <w:rsid w:val="00DE5E14"/>
    <w:rsid w:val="00DE7A7E"/>
    <w:rsid w:val="00DF380C"/>
    <w:rsid w:val="00DF3938"/>
    <w:rsid w:val="00E17389"/>
    <w:rsid w:val="00E26947"/>
    <w:rsid w:val="00E37FED"/>
    <w:rsid w:val="00E43DCB"/>
    <w:rsid w:val="00E45843"/>
    <w:rsid w:val="00E472BC"/>
    <w:rsid w:val="00E7012B"/>
    <w:rsid w:val="00E87384"/>
    <w:rsid w:val="00EA082A"/>
    <w:rsid w:val="00EB2CD9"/>
    <w:rsid w:val="00EB3E3C"/>
    <w:rsid w:val="00EC12AF"/>
    <w:rsid w:val="00EC12E8"/>
    <w:rsid w:val="00EC2F11"/>
    <w:rsid w:val="00EC6CD5"/>
    <w:rsid w:val="00EE0541"/>
    <w:rsid w:val="00EF6937"/>
    <w:rsid w:val="00F01498"/>
    <w:rsid w:val="00F022CF"/>
    <w:rsid w:val="00F10326"/>
    <w:rsid w:val="00F563B1"/>
    <w:rsid w:val="00F6379E"/>
    <w:rsid w:val="00F70F95"/>
    <w:rsid w:val="00F739C1"/>
    <w:rsid w:val="00F9281E"/>
    <w:rsid w:val="00FC4C6C"/>
    <w:rsid w:val="00FD30DB"/>
    <w:rsid w:val="00FD58C3"/>
    <w:rsid w:val="00FE0D1F"/>
    <w:rsid w:val="00FE3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0249"/>
  <w15:docId w15:val="{E7F587A5-110E-4C29-8C2E-681853AC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82F"/>
    <w:pPr>
      <w:ind w:left="720"/>
      <w:contextualSpacing/>
    </w:pPr>
  </w:style>
  <w:style w:type="paragraph" w:styleId="NormalWeb">
    <w:name w:val="Normal (Web)"/>
    <w:basedOn w:val="Normal"/>
    <w:uiPriority w:val="99"/>
    <w:unhideWhenUsed/>
    <w:rsid w:val="00D50C7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50C75"/>
    <w:rPr>
      <w:color w:val="0000FF"/>
      <w:u w:val="single"/>
    </w:rPr>
  </w:style>
  <w:style w:type="paragraph" w:styleId="BalloonText">
    <w:name w:val="Balloon Text"/>
    <w:basedOn w:val="Normal"/>
    <w:link w:val="BalloonTextChar"/>
    <w:uiPriority w:val="99"/>
    <w:semiHidden/>
    <w:unhideWhenUsed/>
    <w:rsid w:val="00D50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C75"/>
    <w:rPr>
      <w:rFonts w:ascii="Tahoma" w:eastAsia="Calibri" w:hAnsi="Tahoma" w:cs="Tahoma"/>
      <w:sz w:val="16"/>
      <w:szCs w:val="16"/>
    </w:rPr>
  </w:style>
  <w:style w:type="table" w:styleId="TableGrid">
    <w:name w:val="Table Grid"/>
    <w:basedOn w:val="TableNormal"/>
    <w:uiPriority w:val="59"/>
    <w:rsid w:val="009A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6034">
      <w:bodyDiv w:val="1"/>
      <w:marLeft w:val="0"/>
      <w:marRight w:val="0"/>
      <w:marTop w:val="0"/>
      <w:marBottom w:val="0"/>
      <w:divBdr>
        <w:top w:val="none" w:sz="0" w:space="0" w:color="auto"/>
        <w:left w:val="none" w:sz="0" w:space="0" w:color="auto"/>
        <w:bottom w:val="none" w:sz="0" w:space="0" w:color="auto"/>
        <w:right w:val="none" w:sz="0" w:space="0" w:color="auto"/>
      </w:divBdr>
    </w:div>
    <w:div w:id="410663137">
      <w:bodyDiv w:val="1"/>
      <w:marLeft w:val="0"/>
      <w:marRight w:val="0"/>
      <w:marTop w:val="0"/>
      <w:marBottom w:val="0"/>
      <w:divBdr>
        <w:top w:val="none" w:sz="0" w:space="0" w:color="auto"/>
        <w:left w:val="none" w:sz="0" w:space="0" w:color="auto"/>
        <w:bottom w:val="none" w:sz="0" w:space="0" w:color="auto"/>
        <w:right w:val="none" w:sz="0" w:space="0" w:color="auto"/>
      </w:divBdr>
    </w:div>
    <w:div w:id="460924393">
      <w:bodyDiv w:val="1"/>
      <w:marLeft w:val="0"/>
      <w:marRight w:val="0"/>
      <w:marTop w:val="0"/>
      <w:marBottom w:val="0"/>
      <w:divBdr>
        <w:top w:val="none" w:sz="0" w:space="0" w:color="auto"/>
        <w:left w:val="none" w:sz="0" w:space="0" w:color="auto"/>
        <w:bottom w:val="none" w:sz="0" w:space="0" w:color="auto"/>
        <w:right w:val="none" w:sz="0" w:space="0" w:color="auto"/>
      </w:divBdr>
    </w:div>
    <w:div w:id="560409087">
      <w:bodyDiv w:val="1"/>
      <w:marLeft w:val="0"/>
      <w:marRight w:val="0"/>
      <w:marTop w:val="0"/>
      <w:marBottom w:val="0"/>
      <w:divBdr>
        <w:top w:val="none" w:sz="0" w:space="0" w:color="auto"/>
        <w:left w:val="none" w:sz="0" w:space="0" w:color="auto"/>
        <w:bottom w:val="none" w:sz="0" w:space="0" w:color="auto"/>
        <w:right w:val="none" w:sz="0" w:space="0" w:color="auto"/>
      </w:divBdr>
    </w:div>
    <w:div w:id="773356476">
      <w:bodyDiv w:val="1"/>
      <w:marLeft w:val="0"/>
      <w:marRight w:val="0"/>
      <w:marTop w:val="0"/>
      <w:marBottom w:val="0"/>
      <w:divBdr>
        <w:top w:val="none" w:sz="0" w:space="0" w:color="auto"/>
        <w:left w:val="none" w:sz="0" w:space="0" w:color="auto"/>
        <w:bottom w:val="none" w:sz="0" w:space="0" w:color="auto"/>
        <w:right w:val="none" w:sz="0" w:space="0" w:color="auto"/>
      </w:divBdr>
    </w:div>
    <w:div w:id="820998202">
      <w:bodyDiv w:val="1"/>
      <w:marLeft w:val="0"/>
      <w:marRight w:val="0"/>
      <w:marTop w:val="0"/>
      <w:marBottom w:val="0"/>
      <w:divBdr>
        <w:top w:val="none" w:sz="0" w:space="0" w:color="auto"/>
        <w:left w:val="none" w:sz="0" w:space="0" w:color="auto"/>
        <w:bottom w:val="none" w:sz="0" w:space="0" w:color="auto"/>
        <w:right w:val="none" w:sz="0" w:space="0" w:color="auto"/>
      </w:divBdr>
    </w:div>
    <w:div w:id="854657856">
      <w:bodyDiv w:val="1"/>
      <w:marLeft w:val="0"/>
      <w:marRight w:val="0"/>
      <w:marTop w:val="0"/>
      <w:marBottom w:val="0"/>
      <w:divBdr>
        <w:top w:val="none" w:sz="0" w:space="0" w:color="auto"/>
        <w:left w:val="none" w:sz="0" w:space="0" w:color="auto"/>
        <w:bottom w:val="none" w:sz="0" w:space="0" w:color="auto"/>
        <w:right w:val="none" w:sz="0" w:space="0" w:color="auto"/>
      </w:divBdr>
    </w:div>
    <w:div w:id="1225870714">
      <w:bodyDiv w:val="1"/>
      <w:marLeft w:val="0"/>
      <w:marRight w:val="0"/>
      <w:marTop w:val="0"/>
      <w:marBottom w:val="0"/>
      <w:divBdr>
        <w:top w:val="none" w:sz="0" w:space="0" w:color="auto"/>
        <w:left w:val="none" w:sz="0" w:space="0" w:color="auto"/>
        <w:bottom w:val="none" w:sz="0" w:space="0" w:color="auto"/>
        <w:right w:val="none" w:sz="0" w:space="0" w:color="auto"/>
      </w:divBdr>
    </w:div>
    <w:div w:id="1731268413">
      <w:bodyDiv w:val="1"/>
      <w:marLeft w:val="0"/>
      <w:marRight w:val="0"/>
      <w:marTop w:val="0"/>
      <w:marBottom w:val="0"/>
      <w:divBdr>
        <w:top w:val="none" w:sz="0" w:space="0" w:color="auto"/>
        <w:left w:val="none" w:sz="0" w:space="0" w:color="auto"/>
        <w:bottom w:val="none" w:sz="0" w:space="0" w:color="auto"/>
        <w:right w:val="none" w:sz="0" w:space="0" w:color="auto"/>
      </w:divBdr>
    </w:div>
    <w:div w:id="1800416410">
      <w:bodyDiv w:val="1"/>
      <w:marLeft w:val="0"/>
      <w:marRight w:val="0"/>
      <w:marTop w:val="0"/>
      <w:marBottom w:val="0"/>
      <w:divBdr>
        <w:top w:val="none" w:sz="0" w:space="0" w:color="auto"/>
        <w:left w:val="none" w:sz="0" w:space="0" w:color="auto"/>
        <w:bottom w:val="none" w:sz="0" w:space="0" w:color="auto"/>
        <w:right w:val="none" w:sz="0" w:space="0" w:color="auto"/>
      </w:divBdr>
    </w:div>
    <w:div w:id="1946376050">
      <w:bodyDiv w:val="1"/>
      <w:marLeft w:val="0"/>
      <w:marRight w:val="0"/>
      <w:marTop w:val="0"/>
      <w:marBottom w:val="0"/>
      <w:divBdr>
        <w:top w:val="none" w:sz="0" w:space="0" w:color="auto"/>
        <w:left w:val="none" w:sz="0" w:space="0" w:color="auto"/>
        <w:bottom w:val="none" w:sz="0" w:space="0" w:color="auto"/>
        <w:right w:val="none" w:sz="0" w:space="0" w:color="auto"/>
      </w:divBdr>
    </w:div>
    <w:div w:id="207874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49</cp:revision>
  <cp:lastPrinted>2018-10-09T09:14:00Z</cp:lastPrinted>
  <dcterms:created xsi:type="dcterms:W3CDTF">2024-05-21T02:15:00Z</dcterms:created>
  <dcterms:modified xsi:type="dcterms:W3CDTF">2025-06-23T08:10:00Z</dcterms:modified>
</cp:coreProperties>
</file>